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0"/>
        <w:gridCol w:w="5736"/>
      </w:tblGrid>
      <w:tr w:rsidR="006A37F1" w:rsidRPr="00A00538" w:rsidTr="00A13C5C">
        <w:trPr>
          <w:trHeight w:val="441"/>
        </w:trPr>
        <w:tc>
          <w:tcPr>
            <w:tcW w:w="10206" w:type="dxa"/>
            <w:gridSpan w:val="2"/>
            <w:tcBorders>
              <w:top w:val="nil"/>
              <w:left w:val="nil"/>
              <w:bottom w:val="nil"/>
              <w:right w:val="nil"/>
            </w:tcBorders>
            <w:vAlign w:val="center"/>
          </w:tcPr>
          <w:p w:rsidR="006A37F1" w:rsidRDefault="00A13C5C" w:rsidP="00A13C5C">
            <w:pPr>
              <w:jc w:val="center"/>
              <w:rPr>
                <w:b/>
                <w:bCs/>
              </w:rPr>
            </w:pPr>
            <w:r w:rsidRPr="00A13C5C">
              <w:rPr>
                <w:b/>
                <w:bCs/>
              </w:rPr>
              <w:t>Филиал акционерного общества «Национальная компания» «Казахстан темир жолы» - «Восточный железнодорожный участок»</w:t>
            </w:r>
          </w:p>
          <w:p w:rsidR="00A13C5C" w:rsidRPr="00A00538" w:rsidRDefault="00A13C5C" w:rsidP="00A13C5C">
            <w:pPr>
              <w:jc w:val="center"/>
              <w:rPr>
                <w:b/>
                <w:bCs/>
              </w:rPr>
            </w:pPr>
          </w:p>
          <w:p w:rsidR="00BF5FE0" w:rsidRPr="00BF5FE0" w:rsidRDefault="00BF5FE0" w:rsidP="00BF5FE0">
            <w:pPr>
              <w:jc w:val="center"/>
              <w:rPr>
                <w:b/>
              </w:rPr>
            </w:pPr>
            <w:r w:rsidRPr="00BF5FE0">
              <w:rPr>
                <w:b/>
              </w:rPr>
              <w:t xml:space="preserve">Протокол об итогах </w:t>
            </w:r>
          </w:p>
          <w:p w:rsidR="006A37F1" w:rsidRDefault="00BF5FE0" w:rsidP="00BF5FE0">
            <w:pPr>
              <w:jc w:val="center"/>
              <w:rPr>
                <w:b/>
              </w:rPr>
            </w:pPr>
            <w:r w:rsidRPr="00BF5FE0">
              <w:rPr>
                <w:b/>
              </w:rPr>
              <w:t xml:space="preserve">закупа товаров способом запроса ценовых предложений </w:t>
            </w:r>
          </w:p>
          <w:p w:rsidR="00BF5FE0" w:rsidRPr="00A00538" w:rsidRDefault="00BF5FE0" w:rsidP="00BF5FE0">
            <w:pPr>
              <w:jc w:val="center"/>
              <w:rPr>
                <w:b/>
                <w:bCs/>
              </w:rPr>
            </w:pPr>
          </w:p>
        </w:tc>
      </w:tr>
      <w:tr w:rsidR="006A37F1" w:rsidRPr="004832CE" w:rsidTr="00A13C5C">
        <w:trPr>
          <w:trHeight w:val="739"/>
        </w:trPr>
        <w:tc>
          <w:tcPr>
            <w:tcW w:w="10206" w:type="dxa"/>
            <w:gridSpan w:val="2"/>
            <w:tcBorders>
              <w:top w:val="nil"/>
              <w:left w:val="nil"/>
              <w:bottom w:val="nil"/>
              <w:right w:val="nil"/>
            </w:tcBorders>
          </w:tcPr>
          <w:p w:rsidR="00A13C5C" w:rsidRPr="00A13C5C" w:rsidRDefault="00A13C5C" w:rsidP="00A13C5C">
            <w:pPr>
              <w:rPr>
                <w:bCs/>
              </w:rPr>
            </w:pPr>
            <w:r w:rsidRPr="00A13C5C">
              <w:rPr>
                <w:bCs/>
              </w:rPr>
              <w:t>г.Горняк                                                              №ВЖУ/</w:t>
            </w:r>
            <w:r w:rsidR="006376F3" w:rsidRPr="006376F3">
              <w:rPr>
                <w:bCs/>
              </w:rPr>
              <w:t>43</w:t>
            </w:r>
            <w:r w:rsidRPr="00A13C5C">
              <w:rPr>
                <w:bCs/>
              </w:rPr>
              <w:t xml:space="preserve">                               </w:t>
            </w:r>
            <w:r w:rsidR="006376F3" w:rsidRPr="006376F3">
              <w:rPr>
                <w:bCs/>
              </w:rPr>
              <w:t xml:space="preserve">24 </w:t>
            </w:r>
            <w:r w:rsidR="006376F3">
              <w:rPr>
                <w:bCs/>
              </w:rPr>
              <w:t>апреля</w:t>
            </w:r>
            <w:r w:rsidRPr="00A13C5C">
              <w:t xml:space="preserve"> </w:t>
            </w:r>
            <w:r w:rsidRPr="00A13C5C">
              <w:rPr>
                <w:bCs/>
              </w:rPr>
              <w:t>202</w:t>
            </w:r>
            <w:r w:rsidR="00BF5FE0">
              <w:rPr>
                <w:bCs/>
              </w:rPr>
              <w:t>6</w:t>
            </w:r>
            <w:r w:rsidRPr="00A13C5C">
              <w:rPr>
                <w:bCs/>
              </w:rPr>
              <w:t xml:space="preserve"> года</w:t>
            </w:r>
          </w:p>
          <w:p w:rsidR="00A13C5C" w:rsidRPr="00A13C5C" w:rsidRDefault="00A13C5C" w:rsidP="00A13C5C">
            <w:pPr>
              <w:rPr>
                <w:bCs/>
              </w:rPr>
            </w:pPr>
            <w:r w:rsidRPr="00A13C5C">
              <w:rPr>
                <w:bCs/>
              </w:rPr>
              <w:t>ул.Вокзальная, 95а                                                                                                            1</w:t>
            </w:r>
            <w:r w:rsidR="00E01997">
              <w:rPr>
                <w:bCs/>
              </w:rPr>
              <w:t>2</w:t>
            </w:r>
            <w:r w:rsidRPr="00A13C5C">
              <w:rPr>
                <w:bCs/>
              </w:rPr>
              <w:t>:0</w:t>
            </w:r>
            <w:r w:rsidRPr="00A13C5C">
              <w:rPr>
                <w:bCs/>
                <w:lang w:val="kk-KZ"/>
              </w:rPr>
              <w:t>0</w:t>
            </w:r>
            <w:r w:rsidRPr="00A13C5C">
              <w:rPr>
                <w:bCs/>
              </w:rPr>
              <w:t xml:space="preserve"> часов</w:t>
            </w:r>
          </w:p>
          <w:p w:rsidR="006A37F1" w:rsidRPr="004832CE" w:rsidRDefault="006A37F1" w:rsidP="005B4B9C"/>
        </w:tc>
      </w:tr>
      <w:tr w:rsidR="006A37F1" w:rsidRPr="004832CE" w:rsidTr="00A13C5C">
        <w:trPr>
          <w:trHeight w:val="185"/>
        </w:trPr>
        <w:tc>
          <w:tcPr>
            <w:tcW w:w="4470" w:type="dxa"/>
            <w:tcBorders>
              <w:top w:val="nil"/>
              <w:left w:val="nil"/>
              <w:bottom w:val="nil"/>
              <w:right w:val="nil"/>
            </w:tcBorders>
          </w:tcPr>
          <w:p w:rsidR="006A37F1" w:rsidRPr="004832CE" w:rsidRDefault="006A37F1" w:rsidP="00F44D66"/>
        </w:tc>
        <w:tc>
          <w:tcPr>
            <w:tcW w:w="5736" w:type="dxa"/>
            <w:tcBorders>
              <w:top w:val="nil"/>
              <w:left w:val="nil"/>
              <w:bottom w:val="nil"/>
              <w:right w:val="nil"/>
            </w:tcBorders>
          </w:tcPr>
          <w:p w:rsidR="006A37F1" w:rsidRPr="00F05267" w:rsidRDefault="006A37F1" w:rsidP="005B4B9C">
            <w:pPr>
              <w:jc w:val="center"/>
              <w:rPr>
                <w:lang w:val="kk-KZ"/>
              </w:rPr>
            </w:pPr>
          </w:p>
        </w:tc>
      </w:tr>
    </w:tbl>
    <w:p w:rsidR="00BF5FE0" w:rsidRDefault="00BF5FE0" w:rsidP="00BF5FE0">
      <w:pPr>
        <w:pStyle w:val="a7"/>
        <w:ind w:left="1068"/>
        <w:jc w:val="both"/>
      </w:pPr>
      <w:r w:rsidRPr="00F53A44">
        <w:t>Комиссия в составе:</w:t>
      </w:r>
    </w:p>
    <w:p w:rsidR="00071DB6" w:rsidRDefault="00071DB6" w:rsidP="00071DB6">
      <w:pPr>
        <w:ind w:firstLine="709"/>
        <w:jc w:val="both"/>
        <w:rPr>
          <w:rFonts w:eastAsia="Calibri"/>
        </w:rPr>
      </w:pPr>
      <w:r w:rsidRPr="00B13301">
        <w:rPr>
          <w:rFonts w:eastAsia="Calibri"/>
        </w:rPr>
        <w:t>Председатель комиссии:</w:t>
      </w:r>
    </w:p>
    <w:p w:rsidR="006376F3" w:rsidRPr="006376F3" w:rsidRDefault="006376F3" w:rsidP="006376F3">
      <w:pPr>
        <w:ind w:firstLine="709"/>
        <w:jc w:val="both"/>
        <w:rPr>
          <w:rFonts w:eastAsia="Calibri"/>
        </w:rPr>
      </w:pPr>
      <w:r w:rsidRPr="006376F3">
        <w:rPr>
          <w:rFonts w:eastAsia="Calibri"/>
        </w:rPr>
        <w:t>Председатель комиссии:</w:t>
      </w:r>
    </w:p>
    <w:tbl>
      <w:tblPr>
        <w:tblStyle w:val="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6946"/>
      </w:tblGrid>
      <w:tr w:rsidR="006376F3" w:rsidRPr="006376F3" w:rsidTr="00B03F79">
        <w:tc>
          <w:tcPr>
            <w:tcW w:w="2410" w:type="dxa"/>
          </w:tcPr>
          <w:p w:rsidR="006376F3" w:rsidRPr="006376F3" w:rsidRDefault="006376F3" w:rsidP="006376F3">
            <w:pPr>
              <w:jc w:val="both"/>
              <w:rPr>
                <w:rFonts w:eastAsia="Calibri"/>
              </w:rPr>
            </w:pPr>
            <w:r w:rsidRPr="006376F3">
              <w:rPr>
                <w:rFonts w:eastAsia="Calibri"/>
              </w:rPr>
              <w:t>Кожахметов Д.У.</w:t>
            </w:r>
          </w:p>
        </w:tc>
        <w:tc>
          <w:tcPr>
            <w:tcW w:w="6946" w:type="dxa"/>
          </w:tcPr>
          <w:p w:rsidR="006376F3" w:rsidRPr="006376F3" w:rsidRDefault="006376F3" w:rsidP="006376F3">
            <w:pPr>
              <w:jc w:val="both"/>
              <w:rPr>
                <w:rFonts w:eastAsia="Calibri"/>
              </w:rPr>
            </w:pPr>
            <w:r w:rsidRPr="006376F3">
              <w:rPr>
                <w:rFonts w:eastAsia="Calibri"/>
              </w:rPr>
              <w:t>– Директор филиала АО НК «КТЖ» - «Восточный железнодорожный участок»</w:t>
            </w:r>
          </w:p>
        </w:tc>
      </w:tr>
    </w:tbl>
    <w:p w:rsidR="006376F3" w:rsidRPr="006376F3" w:rsidRDefault="006376F3" w:rsidP="006376F3">
      <w:pPr>
        <w:ind w:firstLine="709"/>
        <w:jc w:val="both"/>
        <w:rPr>
          <w:rFonts w:eastAsia="Calibri"/>
        </w:rPr>
      </w:pPr>
      <w:r w:rsidRPr="006376F3">
        <w:rPr>
          <w:rFonts w:eastAsia="Calibri"/>
        </w:rPr>
        <w:t>Заместитель председателя комиссии:</w:t>
      </w:r>
    </w:p>
    <w:tbl>
      <w:tblPr>
        <w:tblStyle w:val="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6946"/>
      </w:tblGrid>
      <w:tr w:rsidR="006376F3" w:rsidRPr="006376F3" w:rsidTr="00B03F79">
        <w:tc>
          <w:tcPr>
            <w:tcW w:w="2410" w:type="dxa"/>
          </w:tcPr>
          <w:p w:rsidR="006376F3" w:rsidRPr="006376F3" w:rsidRDefault="006376F3" w:rsidP="006376F3">
            <w:pPr>
              <w:jc w:val="both"/>
              <w:rPr>
                <w:rFonts w:eastAsia="Calibri"/>
              </w:rPr>
            </w:pPr>
            <w:r w:rsidRPr="006376F3">
              <w:rPr>
                <w:rFonts w:eastAsia="Calibri"/>
              </w:rPr>
              <w:t xml:space="preserve">Шубина И.А.        </w:t>
            </w:r>
          </w:p>
        </w:tc>
        <w:tc>
          <w:tcPr>
            <w:tcW w:w="6946" w:type="dxa"/>
          </w:tcPr>
          <w:p w:rsidR="006376F3" w:rsidRPr="006376F3" w:rsidRDefault="006376F3" w:rsidP="006376F3">
            <w:pPr>
              <w:jc w:val="both"/>
              <w:rPr>
                <w:rFonts w:eastAsia="Calibri"/>
              </w:rPr>
            </w:pPr>
            <w:r w:rsidRPr="006376F3">
              <w:rPr>
                <w:rFonts w:eastAsia="Calibri"/>
              </w:rPr>
              <w:t>– Заместитель директора по экономике и финансам-главный бухгалтер филиала АО НК «КТЖ» - «Восточный железнодорожный участок»</w:t>
            </w:r>
          </w:p>
        </w:tc>
      </w:tr>
    </w:tbl>
    <w:p w:rsidR="006376F3" w:rsidRPr="006376F3" w:rsidRDefault="006376F3" w:rsidP="006376F3">
      <w:pPr>
        <w:ind w:firstLine="709"/>
        <w:jc w:val="both"/>
        <w:rPr>
          <w:rFonts w:eastAsia="Calibri"/>
        </w:rPr>
      </w:pPr>
      <w:r w:rsidRPr="006376F3">
        <w:rPr>
          <w:rFonts w:eastAsia="Calibri"/>
        </w:rPr>
        <w:t>Члены комиссии:</w:t>
      </w:r>
    </w:p>
    <w:tbl>
      <w:tblPr>
        <w:tblStyle w:val="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6946"/>
      </w:tblGrid>
      <w:tr w:rsidR="006376F3" w:rsidRPr="006376F3" w:rsidTr="00B03F79">
        <w:tc>
          <w:tcPr>
            <w:tcW w:w="2410" w:type="dxa"/>
          </w:tcPr>
          <w:p w:rsidR="006376F3" w:rsidRPr="006376F3" w:rsidRDefault="006376F3" w:rsidP="006376F3">
            <w:pPr>
              <w:jc w:val="both"/>
              <w:rPr>
                <w:rFonts w:eastAsia="Calibri"/>
              </w:rPr>
            </w:pPr>
          </w:p>
        </w:tc>
        <w:tc>
          <w:tcPr>
            <w:tcW w:w="6946" w:type="dxa"/>
          </w:tcPr>
          <w:p w:rsidR="006376F3" w:rsidRPr="006376F3" w:rsidRDefault="006376F3" w:rsidP="006376F3">
            <w:pPr>
              <w:jc w:val="both"/>
              <w:rPr>
                <w:rFonts w:eastAsia="Calibri"/>
              </w:rPr>
            </w:pPr>
          </w:p>
        </w:tc>
      </w:tr>
      <w:tr w:rsidR="006376F3" w:rsidRPr="006376F3" w:rsidTr="00B03F79">
        <w:tc>
          <w:tcPr>
            <w:tcW w:w="2410" w:type="dxa"/>
          </w:tcPr>
          <w:p w:rsidR="006376F3" w:rsidRDefault="006376F3" w:rsidP="006376F3">
            <w:pPr>
              <w:jc w:val="both"/>
              <w:rPr>
                <w:rFonts w:eastAsia="Calibri"/>
              </w:rPr>
            </w:pPr>
            <w:r>
              <w:rPr>
                <w:rFonts w:eastAsia="Calibri"/>
              </w:rPr>
              <w:t>Юров С.А.</w:t>
            </w:r>
          </w:p>
          <w:p w:rsidR="006376F3" w:rsidRDefault="006376F3" w:rsidP="006376F3">
            <w:pPr>
              <w:jc w:val="both"/>
              <w:rPr>
                <w:rFonts w:eastAsia="Calibri"/>
              </w:rPr>
            </w:pPr>
          </w:p>
          <w:p w:rsidR="006376F3" w:rsidRPr="006376F3" w:rsidRDefault="006376F3" w:rsidP="006376F3">
            <w:pPr>
              <w:jc w:val="both"/>
              <w:rPr>
                <w:rFonts w:eastAsia="Calibri"/>
              </w:rPr>
            </w:pPr>
            <w:r w:rsidRPr="006376F3">
              <w:rPr>
                <w:rFonts w:eastAsia="Calibri"/>
              </w:rPr>
              <w:t>Логвиненко Т.А.</w:t>
            </w:r>
          </w:p>
        </w:tc>
        <w:tc>
          <w:tcPr>
            <w:tcW w:w="6946" w:type="dxa"/>
          </w:tcPr>
          <w:p w:rsidR="006376F3" w:rsidRDefault="006376F3" w:rsidP="006376F3">
            <w:pPr>
              <w:jc w:val="both"/>
              <w:rPr>
                <w:rFonts w:eastAsia="Calibri"/>
              </w:rPr>
            </w:pPr>
            <w:r>
              <w:rPr>
                <w:rFonts w:eastAsia="Calibri"/>
              </w:rPr>
              <w:t>- Главный инженер</w:t>
            </w:r>
            <w:r w:rsidRPr="006376F3">
              <w:rPr>
                <w:rFonts w:eastAsia="Calibri"/>
              </w:rPr>
              <w:t xml:space="preserve"> </w:t>
            </w:r>
            <w:r w:rsidRPr="006376F3">
              <w:rPr>
                <w:rFonts w:eastAsia="Calibri"/>
              </w:rPr>
              <w:t>филиала АО НК «КТЖ» - «Восточный железнодорожный участок»</w:t>
            </w:r>
          </w:p>
          <w:p w:rsidR="006376F3" w:rsidRPr="006376F3" w:rsidRDefault="006376F3" w:rsidP="006376F3">
            <w:pPr>
              <w:jc w:val="both"/>
              <w:rPr>
                <w:rFonts w:eastAsia="Calibri"/>
              </w:rPr>
            </w:pPr>
            <w:r w:rsidRPr="006376F3">
              <w:rPr>
                <w:rFonts w:eastAsia="Calibri"/>
              </w:rPr>
              <w:t>- Главный специалист по организации работ по экономическим вопросам филиала АО НК «КТЖ» - «Восточный железнодорожный участок»</w:t>
            </w:r>
          </w:p>
        </w:tc>
      </w:tr>
      <w:tr w:rsidR="006376F3" w:rsidRPr="006376F3" w:rsidTr="00B03F79">
        <w:tc>
          <w:tcPr>
            <w:tcW w:w="2410" w:type="dxa"/>
          </w:tcPr>
          <w:p w:rsidR="006376F3" w:rsidRPr="006376F3" w:rsidRDefault="006376F3" w:rsidP="006376F3">
            <w:pPr>
              <w:jc w:val="both"/>
              <w:rPr>
                <w:rFonts w:eastAsia="Calibri"/>
              </w:rPr>
            </w:pPr>
            <w:r w:rsidRPr="006376F3">
              <w:rPr>
                <w:rFonts w:eastAsia="Calibri"/>
              </w:rPr>
              <w:t>Кабдылахметов Д.К.</w:t>
            </w:r>
          </w:p>
          <w:p w:rsidR="006376F3" w:rsidRPr="006376F3" w:rsidRDefault="006376F3" w:rsidP="006376F3">
            <w:pPr>
              <w:jc w:val="both"/>
              <w:rPr>
                <w:rFonts w:eastAsia="Calibri"/>
              </w:rPr>
            </w:pPr>
          </w:p>
          <w:p w:rsidR="006376F3" w:rsidRPr="006376F3" w:rsidRDefault="006376F3" w:rsidP="006376F3">
            <w:pPr>
              <w:jc w:val="both"/>
              <w:rPr>
                <w:rFonts w:eastAsia="Calibri"/>
              </w:rPr>
            </w:pPr>
            <w:r w:rsidRPr="006376F3">
              <w:rPr>
                <w:rFonts w:eastAsia="Calibri"/>
              </w:rPr>
              <w:t xml:space="preserve">    </w:t>
            </w:r>
            <w:r w:rsidRPr="006376F3">
              <w:rPr>
                <w:rFonts w:eastAsia="Calibri"/>
              </w:rPr>
              <w:tab/>
              <w:t xml:space="preserve"> </w:t>
            </w:r>
          </w:p>
        </w:tc>
        <w:tc>
          <w:tcPr>
            <w:tcW w:w="6946" w:type="dxa"/>
          </w:tcPr>
          <w:p w:rsidR="006376F3" w:rsidRPr="006376F3" w:rsidRDefault="006376F3" w:rsidP="006376F3">
            <w:pPr>
              <w:jc w:val="both"/>
              <w:rPr>
                <w:rFonts w:eastAsia="Calibri"/>
              </w:rPr>
            </w:pPr>
            <w:r w:rsidRPr="006376F3">
              <w:rPr>
                <w:rFonts w:eastAsia="Calibri"/>
              </w:rPr>
              <w:t xml:space="preserve">- Ведущий инженер филиала АО НК «КТЖ» - «Восточный железнодорожный участок» </w:t>
            </w:r>
          </w:p>
          <w:p w:rsidR="006376F3" w:rsidRPr="006376F3" w:rsidRDefault="006376F3" w:rsidP="006376F3">
            <w:pPr>
              <w:jc w:val="both"/>
              <w:rPr>
                <w:rFonts w:eastAsia="Calibri"/>
              </w:rPr>
            </w:pPr>
          </w:p>
        </w:tc>
      </w:tr>
    </w:tbl>
    <w:p w:rsidR="00A13C5C" w:rsidRPr="00FA78A3" w:rsidRDefault="00A13C5C" w:rsidP="00A13C5C">
      <w:pPr>
        <w:widowControl w:val="0"/>
        <w:autoSpaceDE w:val="0"/>
        <w:autoSpaceDN w:val="0"/>
        <w:ind w:left="58" w:firstLine="651"/>
        <w:jc w:val="both"/>
        <w:rPr>
          <w:lang w:eastAsia="en-US"/>
        </w:rPr>
      </w:pPr>
    </w:p>
    <w:p w:rsidR="00A13C5C" w:rsidRPr="009E4AC7" w:rsidRDefault="00E01997" w:rsidP="00A13C5C">
      <w:pPr>
        <w:pStyle w:val="a7"/>
        <w:numPr>
          <w:ilvl w:val="0"/>
          <w:numId w:val="3"/>
        </w:numPr>
        <w:ind w:left="0" w:firstLine="0"/>
        <w:jc w:val="both"/>
      </w:pPr>
      <w:r>
        <w:rPr>
          <w:lang w:val="kk-KZ"/>
        </w:rPr>
        <w:t>24.04</w:t>
      </w:r>
      <w:r w:rsidR="00071DB6">
        <w:rPr>
          <w:lang w:val="kk-KZ"/>
        </w:rPr>
        <w:t>.</w:t>
      </w:r>
      <w:r w:rsidR="00BF5FE0">
        <w:rPr>
          <w:lang w:val="kk-KZ"/>
        </w:rPr>
        <w:t>2026</w:t>
      </w:r>
      <w:r w:rsidR="00A13C5C">
        <w:t xml:space="preserve"> года в 1</w:t>
      </w:r>
      <w:r>
        <w:t>2</w:t>
      </w:r>
      <w:r w:rsidR="00A13C5C">
        <w:t>:0</w:t>
      </w:r>
      <w:r w:rsidR="00A13C5C" w:rsidRPr="00FE5B43">
        <w:rPr>
          <w:lang w:val="kk-KZ"/>
        </w:rPr>
        <w:t>0</w:t>
      </w:r>
      <w:r w:rsidR="00A13C5C" w:rsidRPr="009E4AC7">
        <w:t xml:space="preserve"> часов по адресу: Алтайский край, Локтевский район, г. Горняк, ул. Вокзальная, 95 А, </w:t>
      </w:r>
      <w:r w:rsidR="00BB5AEA">
        <w:t xml:space="preserve">комиссия присутствовала при рассмотрении заявок на участие потенциальных поставщиков </w:t>
      </w:r>
      <w:r w:rsidR="00A13C5C">
        <w:t>в закупках способом</w:t>
      </w:r>
      <w:r w:rsidR="00BF5FE0" w:rsidRPr="00BF5FE0">
        <w:rPr>
          <w:rFonts w:eastAsia="Calibri"/>
        </w:rPr>
        <w:t xml:space="preserve"> </w:t>
      </w:r>
      <w:r w:rsidR="00BF5FE0" w:rsidRPr="00E616CB">
        <w:rPr>
          <w:rFonts w:eastAsia="Calibri"/>
        </w:rPr>
        <w:t>запроса ценовых предложений для нужд филиала АО НК «КТЖ» - «Восточный железнодорожный участок»</w:t>
      </w:r>
      <w:r w:rsidR="00BF5FE0">
        <w:rPr>
          <w:rFonts w:eastAsia="Calibri"/>
        </w:rPr>
        <w:t>.</w:t>
      </w:r>
    </w:p>
    <w:p w:rsidR="00BB5AEA" w:rsidRPr="00BF5FE0" w:rsidRDefault="00BF5FE0" w:rsidP="00BB5AEA">
      <w:pPr>
        <w:pStyle w:val="a9"/>
        <w:numPr>
          <w:ilvl w:val="0"/>
          <w:numId w:val="3"/>
        </w:numPr>
        <w:spacing w:after="0" w:line="240" w:lineRule="atLeast"/>
        <w:ind w:left="0" w:right="107" w:firstLine="0"/>
        <w:jc w:val="both"/>
        <w:rPr>
          <w:sz w:val="24"/>
          <w:szCs w:val="24"/>
        </w:rPr>
      </w:pPr>
      <w:r w:rsidRPr="00BF5FE0">
        <w:rPr>
          <w:sz w:val="24"/>
          <w:szCs w:val="24"/>
        </w:rPr>
        <w:t>Комиссия при организации и вскрытии ценовых предложений потенциальных поставщиков закупа способом запроса ценовых предложений руководствовалась главой 14 Порядка осуществления закупок акционерным обществом «</w:t>
      </w:r>
      <w:bookmarkStart w:id="0" w:name="_GoBack"/>
      <w:bookmarkEnd w:id="0"/>
      <w:r w:rsidRPr="00BF5FE0">
        <w:rPr>
          <w:sz w:val="24"/>
          <w:szCs w:val="24"/>
        </w:rPr>
        <w:t>Фонд национального благосостояния «Самрук-Қазына» и юридическими лицами, пятьдесят и более процентов голосующих акций (долей участия) которых прямо или косвенно принадлежат АО «Самрук-Қазына» на праве собственности или доверительного управления, утвержденным решением Совета директоров АО «Самрук-Қазына»</w:t>
      </w:r>
      <w:r w:rsidRPr="00BF5FE0">
        <w:rPr>
          <w:rFonts w:cs="Arial"/>
          <w:sz w:val="24"/>
          <w:szCs w:val="24"/>
        </w:rPr>
        <w:t xml:space="preserve">  от «03» марта 2022 года № 193. </w:t>
      </w:r>
    </w:p>
    <w:p w:rsidR="00D324CF" w:rsidRPr="00BB5AEA" w:rsidRDefault="00D324CF" w:rsidP="00D324CF">
      <w:pPr>
        <w:pStyle w:val="a9"/>
        <w:spacing w:after="0" w:line="240" w:lineRule="atLeast"/>
        <w:ind w:right="107"/>
        <w:jc w:val="both"/>
        <w:rPr>
          <w:sz w:val="24"/>
          <w:szCs w:val="24"/>
        </w:rPr>
      </w:pPr>
    </w:p>
    <w:p w:rsidR="00BB5AEA" w:rsidRPr="00D324CF" w:rsidRDefault="00BB5AEA" w:rsidP="00D324CF">
      <w:pPr>
        <w:pStyle w:val="a7"/>
        <w:numPr>
          <w:ilvl w:val="0"/>
          <w:numId w:val="3"/>
        </w:numPr>
        <w:ind w:left="284" w:hanging="284"/>
        <w:jc w:val="both"/>
      </w:pPr>
      <w:r w:rsidRPr="00D324CF">
        <w:t>Перечень закупаемых товаров</w:t>
      </w:r>
    </w:p>
    <w:tbl>
      <w:tblPr>
        <w:tblStyle w:val="a6"/>
        <w:tblW w:w="10022" w:type="dxa"/>
        <w:tblInd w:w="-289" w:type="dxa"/>
        <w:tblLook w:val="04A0" w:firstRow="1" w:lastRow="0" w:firstColumn="1" w:lastColumn="0" w:noHBand="0" w:noVBand="1"/>
      </w:tblPr>
      <w:tblGrid>
        <w:gridCol w:w="709"/>
        <w:gridCol w:w="2723"/>
        <w:gridCol w:w="3191"/>
        <w:gridCol w:w="1427"/>
        <w:gridCol w:w="1071"/>
        <w:gridCol w:w="1221"/>
      </w:tblGrid>
      <w:tr w:rsidR="00E01997" w:rsidRPr="00984D4C" w:rsidTr="00E01997">
        <w:trPr>
          <w:trHeight w:val="1139"/>
        </w:trPr>
        <w:tc>
          <w:tcPr>
            <w:tcW w:w="753" w:type="dxa"/>
            <w:hideMark/>
          </w:tcPr>
          <w:p w:rsidR="00E01997" w:rsidRPr="00984D4C" w:rsidRDefault="00E01997" w:rsidP="000F14D0">
            <w:pPr>
              <w:jc w:val="center"/>
              <w:rPr>
                <w:b/>
                <w:bCs/>
              </w:rPr>
            </w:pPr>
            <w:r w:rsidRPr="00984D4C">
              <w:rPr>
                <w:b/>
                <w:bCs/>
              </w:rPr>
              <w:t>№ Лота</w:t>
            </w:r>
          </w:p>
        </w:tc>
        <w:tc>
          <w:tcPr>
            <w:tcW w:w="1822" w:type="dxa"/>
            <w:hideMark/>
          </w:tcPr>
          <w:p w:rsidR="00E01997" w:rsidRPr="00984D4C" w:rsidRDefault="00E01997" w:rsidP="000F14D0">
            <w:pPr>
              <w:jc w:val="center"/>
              <w:rPr>
                <w:b/>
                <w:bCs/>
              </w:rPr>
            </w:pPr>
            <w:r w:rsidRPr="00984D4C">
              <w:rPr>
                <w:b/>
                <w:bCs/>
              </w:rPr>
              <w:t>Наименование закупаемых товаров, работ, услуг</w:t>
            </w:r>
          </w:p>
        </w:tc>
        <w:tc>
          <w:tcPr>
            <w:tcW w:w="3455" w:type="dxa"/>
            <w:hideMark/>
          </w:tcPr>
          <w:p w:rsidR="00E01997" w:rsidRPr="00984D4C" w:rsidRDefault="00E01997" w:rsidP="000F14D0">
            <w:pPr>
              <w:jc w:val="center"/>
              <w:rPr>
                <w:b/>
                <w:bCs/>
              </w:rPr>
            </w:pPr>
            <w:r w:rsidRPr="00984D4C">
              <w:rPr>
                <w:b/>
                <w:bCs/>
              </w:rPr>
              <w:t>Дополнительная характеристика товаров, работ, услуг</w:t>
            </w:r>
          </w:p>
        </w:tc>
        <w:tc>
          <w:tcPr>
            <w:tcW w:w="1535" w:type="dxa"/>
            <w:hideMark/>
          </w:tcPr>
          <w:p w:rsidR="00E01997" w:rsidRPr="00984D4C" w:rsidRDefault="00E01997" w:rsidP="000F14D0">
            <w:pPr>
              <w:jc w:val="center"/>
              <w:rPr>
                <w:b/>
                <w:bCs/>
              </w:rPr>
            </w:pPr>
            <w:r w:rsidRPr="00984D4C">
              <w:rPr>
                <w:b/>
                <w:bCs/>
              </w:rPr>
              <w:t>Единица измерения товаров, работ, услуг</w:t>
            </w:r>
          </w:p>
        </w:tc>
        <w:tc>
          <w:tcPr>
            <w:tcW w:w="1147" w:type="dxa"/>
            <w:shd w:val="clear" w:color="auto" w:fill="auto"/>
            <w:hideMark/>
          </w:tcPr>
          <w:p w:rsidR="00E01997" w:rsidRPr="005E7DCB" w:rsidRDefault="00E01997" w:rsidP="000F14D0">
            <w:pPr>
              <w:jc w:val="center"/>
              <w:rPr>
                <w:b/>
                <w:bCs/>
              </w:rPr>
            </w:pPr>
            <w:r w:rsidRPr="005E7DCB">
              <w:rPr>
                <w:b/>
                <w:bCs/>
              </w:rPr>
              <w:t>Кол-во (объем), товаров, работ, услуг</w:t>
            </w:r>
          </w:p>
        </w:tc>
        <w:tc>
          <w:tcPr>
            <w:tcW w:w="1310" w:type="dxa"/>
            <w:shd w:val="clear" w:color="auto" w:fill="auto"/>
            <w:hideMark/>
          </w:tcPr>
          <w:p w:rsidR="00E01997" w:rsidRPr="005E7DCB" w:rsidRDefault="00E01997" w:rsidP="000F14D0">
            <w:pPr>
              <w:jc w:val="center"/>
              <w:rPr>
                <w:b/>
                <w:bCs/>
                <w:sz w:val="20"/>
                <w:szCs w:val="20"/>
              </w:rPr>
            </w:pPr>
            <w:r w:rsidRPr="005E7DCB">
              <w:rPr>
                <w:b/>
                <w:bCs/>
                <w:sz w:val="20"/>
                <w:szCs w:val="20"/>
              </w:rPr>
              <w:t>Сумма выделенная для закупки товаров, работ, услуг без учета НДС в рублях</w:t>
            </w:r>
          </w:p>
        </w:tc>
      </w:tr>
      <w:tr w:rsidR="00E01997" w:rsidRPr="00984D4C" w:rsidTr="00E01997">
        <w:trPr>
          <w:trHeight w:val="877"/>
        </w:trPr>
        <w:tc>
          <w:tcPr>
            <w:tcW w:w="753" w:type="dxa"/>
          </w:tcPr>
          <w:p w:rsidR="00E01997" w:rsidRPr="00984D4C" w:rsidRDefault="00E01997" w:rsidP="00E01997">
            <w:pPr>
              <w:jc w:val="center"/>
              <w:rPr>
                <w:bCs/>
              </w:rPr>
            </w:pPr>
            <w:r>
              <w:rPr>
                <w:bCs/>
              </w:rPr>
              <w:t>1</w:t>
            </w:r>
          </w:p>
        </w:tc>
        <w:tc>
          <w:tcPr>
            <w:tcW w:w="182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ПРИПОЙ ОЛОВЯННЫЙ ПОС-60</w:t>
            </w:r>
          </w:p>
        </w:tc>
        <w:tc>
          <w:tcPr>
            <w:tcW w:w="3455" w:type="dxa"/>
            <w:tcBorders>
              <w:top w:val="single" w:sz="4" w:space="0" w:color="auto"/>
              <w:left w:val="nil"/>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 xml:space="preserve">ГОСТ 21930-76, ПОС-40 , припой оловянно-свинцовый, применяют при соединении очень тонких проводов, так как </w:t>
            </w:r>
            <w:r>
              <w:rPr>
                <w:color w:val="000000"/>
                <w:sz w:val="22"/>
                <w:szCs w:val="22"/>
              </w:rPr>
              <w:lastRenderedPageBreak/>
              <w:t>в этом припое очень высок ое содержание олова, что снижает его температуру плавления</w:t>
            </w:r>
          </w:p>
        </w:tc>
        <w:tc>
          <w:tcPr>
            <w:tcW w:w="1535" w:type="dxa"/>
            <w:tcBorders>
              <w:top w:val="single" w:sz="4" w:space="0" w:color="auto"/>
              <w:left w:val="nil"/>
              <w:bottom w:val="single" w:sz="4" w:space="0" w:color="auto"/>
              <w:right w:val="single" w:sz="4" w:space="0" w:color="auto"/>
            </w:tcBorders>
            <w:shd w:val="clear" w:color="auto" w:fill="auto"/>
            <w:vAlign w:val="center"/>
          </w:tcPr>
          <w:p w:rsidR="00E01997" w:rsidRDefault="00E01997" w:rsidP="00E01997">
            <w:pPr>
              <w:jc w:val="center"/>
              <w:rPr>
                <w:color w:val="000000"/>
                <w:sz w:val="22"/>
                <w:szCs w:val="22"/>
              </w:rPr>
            </w:pPr>
            <w:r>
              <w:rPr>
                <w:color w:val="000000"/>
                <w:sz w:val="22"/>
                <w:szCs w:val="22"/>
              </w:rPr>
              <w:lastRenderedPageBreak/>
              <w:t>166 килограмм</w:t>
            </w:r>
          </w:p>
        </w:tc>
        <w:tc>
          <w:tcPr>
            <w:tcW w:w="1147" w:type="dxa"/>
            <w:tcBorders>
              <w:top w:val="single" w:sz="4" w:space="0" w:color="auto"/>
              <w:left w:val="nil"/>
              <w:bottom w:val="single" w:sz="4" w:space="0" w:color="auto"/>
              <w:right w:val="single" w:sz="4" w:space="0" w:color="auto"/>
            </w:tcBorders>
            <w:shd w:val="clear" w:color="000000" w:fill="FFFFFF"/>
            <w:vAlign w:val="center"/>
          </w:tcPr>
          <w:p w:rsidR="00E01997" w:rsidRDefault="00E01997" w:rsidP="00E01997">
            <w:pPr>
              <w:jc w:val="center"/>
              <w:rPr>
                <w:color w:val="000000"/>
                <w:sz w:val="22"/>
                <w:szCs w:val="22"/>
              </w:rPr>
            </w:pPr>
            <w:r>
              <w:rPr>
                <w:color w:val="000000"/>
                <w:sz w:val="22"/>
                <w:szCs w:val="22"/>
              </w:rPr>
              <w:t>4</w:t>
            </w:r>
          </w:p>
        </w:tc>
        <w:tc>
          <w:tcPr>
            <w:tcW w:w="1310" w:type="dxa"/>
            <w:tcBorders>
              <w:top w:val="single" w:sz="4" w:space="0" w:color="auto"/>
              <w:left w:val="nil"/>
              <w:bottom w:val="single" w:sz="4" w:space="0" w:color="auto"/>
              <w:right w:val="single" w:sz="4" w:space="0" w:color="auto"/>
            </w:tcBorders>
            <w:shd w:val="clear" w:color="000000" w:fill="FFFFFF"/>
            <w:vAlign w:val="center"/>
          </w:tcPr>
          <w:p w:rsidR="00E01997" w:rsidRDefault="00E01997" w:rsidP="00E01997">
            <w:pPr>
              <w:jc w:val="center"/>
              <w:rPr>
                <w:b/>
                <w:bCs/>
                <w:color w:val="000000"/>
                <w:sz w:val="22"/>
                <w:szCs w:val="22"/>
              </w:rPr>
            </w:pPr>
            <w:r>
              <w:rPr>
                <w:b/>
                <w:bCs/>
                <w:color w:val="000000"/>
                <w:sz w:val="22"/>
                <w:szCs w:val="22"/>
              </w:rPr>
              <w:t>16 064,24</w:t>
            </w:r>
          </w:p>
        </w:tc>
      </w:tr>
      <w:tr w:rsidR="00E01997" w:rsidRPr="00984D4C" w:rsidTr="00E01997">
        <w:trPr>
          <w:trHeight w:val="877"/>
        </w:trPr>
        <w:tc>
          <w:tcPr>
            <w:tcW w:w="753" w:type="dxa"/>
          </w:tcPr>
          <w:p w:rsidR="00E01997" w:rsidRPr="00984D4C" w:rsidRDefault="00E01997" w:rsidP="00E01997">
            <w:pPr>
              <w:jc w:val="center"/>
              <w:rPr>
                <w:bCs/>
              </w:rPr>
            </w:pPr>
            <w:r>
              <w:rPr>
                <w:bCs/>
              </w:rPr>
              <w:t>2</w:t>
            </w:r>
          </w:p>
        </w:tc>
        <w:tc>
          <w:tcPr>
            <w:tcW w:w="1822" w:type="dxa"/>
            <w:tcBorders>
              <w:top w:val="nil"/>
              <w:left w:val="single" w:sz="4" w:space="0" w:color="auto"/>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Сетка стальная плетеная</w:t>
            </w:r>
          </w:p>
        </w:tc>
        <w:tc>
          <w:tcPr>
            <w:tcW w:w="3455" w:type="dxa"/>
            <w:tcBorders>
              <w:top w:val="nil"/>
              <w:left w:val="nil"/>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ГОСТ 5336-80, сетки стальные плетенные одинарные с ромбической или квадратной ячейкой №10, из оцинкованной проволоки, диаметром 1,2 мм, группы 2: Сетка 2-10-1,2-0.</w:t>
            </w:r>
          </w:p>
        </w:tc>
        <w:tc>
          <w:tcPr>
            <w:tcW w:w="1535" w:type="dxa"/>
            <w:tcBorders>
              <w:top w:val="nil"/>
              <w:left w:val="nil"/>
              <w:bottom w:val="single" w:sz="4" w:space="0" w:color="auto"/>
              <w:right w:val="single" w:sz="4" w:space="0" w:color="auto"/>
            </w:tcBorders>
            <w:shd w:val="clear" w:color="auto" w:fill="auto"/>
            <w:vAlign w:val="center"/>
          </w:tcPr>
          <w:p w:rsidR="00E01997" w:rsidRDefault="00E01997" w:rsidP="00E01997">
            <w:pPr>
              <w:jc w:val="center"/>
              <w:rPr>
                <w:color w:val="000000"/>
                <w:sz w:val="22"/>
                <w:szCs w:val="22"/>
              </w:rPr>
            </w:pPr>
            <w:r>
              <w:rPr>
                <w:color w:val="000000"/>
                <w:sz w:val="22"/>
                <w:szCs w:val="22"/>
              </w:rPr>
              <w:t>055 Метр квадратный</w:t>
            </w:r>
          </w:p>
        </w:tc>
        <w:tc>
          <w:tcPr>
            <w:tcW w:w="1147"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color w:val="000000"/>
                <w:sz w:val="22"/>
                <w:szCs w:val="22"/>
              </w:rPr>
            </w:pPr>
            <w:r>
              <w:rPr>
                <w:color w:val="000000"/>
                <w:sz w:val="22"/>
                <w:szCs w:val="22"/>
              </w:rPr>
              <w:t>40</w:t>
            </w:r>
          </w:p>
        </w:tc>
        <w:tc>
          <w:tcPr>
            <w:tcW w:w="1310"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b/>
                <w:bCs/>
                <w:color w:val="000000"/>
                <w:sz w:val="22"/>
                <w:szCs w:val="22"/>
              </w:rPr>
            </w:pPr>
            <w:r>
              <w:rPr>
                <w:b/>
                <w:bCs/>
                <w:color w:val="000000"/>
                <w:sz w:val="22"/>
                <w:szCs w:val="22"/>
              </w:rPr>
              <w:t>9 206,40</w:t>
            </w:r>
          </w:p>
        </w:tc>
      </w:tr>
      <w:tr w:rsidR="00E01997" w:rsidRPr="00984D4C" w:rsidTr="00E01997">
        <w:trPr>
          <w:trHeight w:val="877"/>
        </w:trPr>
        <w:tc>
          <w:tcPr>
            <w:tcW w:w="753" w:type="dxa"/>
          </w:tcPr>
          <w:p w:rsidR="00E01997" w:rsidRDefault="00E01997" w:rsidP="00E01997">
            <w:pPr>
              <w:jc w:val="center"/>
              <w:rPr>
                <w:bCs/>
              </w:rPr>
            </w:pPr>
            <w:r>
              <w:rPr>
                <w:bCs/>
              </w:rPr>
              <w:t>3</w:t>
            </w:r>
          </w:p>
        </w:tc>
        <w:tc>
          <w:tcPr>
            <w:tcW w:w="1822" w:type="dxa"/>
            <w:tcBorders>
              <w:top w:val="nil"/>
              <w:left w:val="single" w:sz="4" w:space="0" w:color="auto"/>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Метла</w:t>
            </w:r>
          </w:p>
        </w:tc>
        <w:tc>
          <w:tcPr>
            <w:tcW w:w="3455" w:type="dxa"/>
            <w:tcBorders>
              <w:top w:val="nil"/>
              <w:left w:val="nil"/>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чилижная, вязанная проволокой, вес 250-300г.</w:t>
            </w:r>
          </w:p>
        </w:tc>
        <w:tc>
          <w:tcPr>
            <w:tcW w:w="1535" w:type="dxa"/>
            <w:tcBorders>
              <w:top w:val="nil"/>
              <w:left w:val="nil"/>
              <w:bottom w:val="single" w:sz="4" w:space="0" w:color="auto"/>
              <w:right w:val="single" w:sz="4" w:space="0" w:color="auto"/>
            </w:tcBorders>
            <w:shd w:val="clear" w:color="auto" w:fill="auto"/>
            <w:vAlign w:val="center"/>
          </w:tcPr>
          <w:p w:rsidR="00E01997" w:rsidRDefault="00E01997" w:rsidP="00E01997">
            <w:pPr>
              <w:jc w:val="center"/>
              <w:rPr>
                <w:color w:val="000000"/>
                <w:sz w:val="22"/>
                <w:szCs w:val="22"/>
              </w:rPr>
            </w:pPr>
            <w:r>
              <w:rPr>
                <w:color w:val="000000"/>
                <w:sz w:val="22"/>
                <w:szCs w:val="22"/>
              </w:rPr>
              <w:t>796 штука</w:t>
            </w:r>
          </w:p>
        </w:tc>
        <w:tc>
          <w:tcPr>
            <w:tcW w:w="1147"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color w:val="000000"/>
                <w:sz w:val="22"/>
                <w:szCs w:val="22"/>
              </w:rPr>
            </w:pPr>
            <w:r>
              <w:rPr>
                <w:color w:val="000000"/>
                <w:sz w:val="22"/>
                <w:szCs w:val="22"/>
              </w:rPr>
              <w:t>10</w:t>
            </w:r>
          </w:p>
        </w:tc>
        <w:tc>
          <w:tcPr>
            <w:tcW w:w="1310"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b/>
                <w:bCs/>
                <w:color w:val="000000"/>
                <w:sz w:val="22"/>
                <w:szCs w:val="22"/>
              </w:rPr>
            </w:pPr>
            <w:r>
              <w:rPr>
                <w:b/>
                <w:bCs/>
                <w:color w:val="000000"/>
                <w:sz w:val="22"/>
                <w:szCs w:val="22"/>
              </w:rPr>
              <w:t>468,10</w:t>
            </w:r>
          </w:p>
        </w:tc>
      </w:tr>
      <w:tr w:rsidR="00E01997" w:rsidRPr="00984D4C" w:rsidTr="00E01997">
        <w:trPr>
          <w:trHeight w:val="877"/>
        </w:trPr>
        <w:tc>
          <w:tcPr>
            <w:tcW w:w="753" w:type="dxa"/>
          </w:tcPr>
          <w:p w:rsidR="00E01997" w:rsidRDefault="00E01997" w:rsidP="00E01997">
            <w:pPr>
              <w:jc w:val="center"/>
              <w:rPr>
                <w:bCs/>
              </w:rPr>
            </w:pPr>
            <w:r>
              <w:rPr>
                <w:bCs/>
              </w:rPr>
              <w:t>4</w:t>
            </w:r>
          </w:p>
        </w:tc>
        <w:tc>
          <w:tcPr>
            <w:tcW w:w="1822" w:type="dxa"/>
            <w:tcBorders>
              <w:top w:val="nil"/>
              <w:left w:val="single" w:sz="4" w:space="0" w:color="auto"/>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Битум</w:t>
            </w:r>
          </w:p>
        </w:tc>
        <w:tc>
          <w:tcPr>
            <w:tcW w:w="3455" w:type="dxa"/>
            <w:tcBorders>
              <w:top w:val="nil"/>
              <w:left w:val="nil"/>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ГОСТ 6617-2021, нефтяной, строительный марки БН 90/10 или ГОСТ 9548-74 битум БНК 90/30, для гидроизоляции фундаментов зданий</w:t>
            </w:r>
          </w:p>
        </w:tc>
        <w:tc>
          <w:tcPr>
            <w:tcW w:w="1535" w:type="dxa"/>
            <w:tcBorders>
              <w:top w:val="nil"/>
              <w:left w:val="nil"/>
              <w:bottom w:val="single" w:sz="4" w:space="0" w:color="auto"/>
              <w:right w:val="single" w:sz="4" w:space="0" w:color="auto"/>
            </w:tcBorders>
            <w:shd w:val="clear" w:color="auto" w:fill="auto"/>
            <w:vAlign w:val="center"/>
          </w:tcPr>
          <w:p w:rsidR="00E01997" w:rsidRDefault="00E01997" w:rsidP="00E01997">
            <w:pPr>
              <w:jc w:val="center"/>
              <w:rPr>
                <w:color w:val="000000"/>
                <w:sz w:val="22"/>
                <w:szCs w:val="22"/>
              </w:rPr>
            </w:pPr>
            <w:r>
              <w:rPr>
                <w:color w:val="000000"/>
                <w:sz w:val="22"/>
                <w:szCs w:val="22"/>
              </w:rPr>
              <w:t>168 тонна (метрическая)</w:t>
            </w:r>
          </w:p>
        </w:tc>
        <w:tc>
          <w:tcPr>
            <w:tcW w:w="1147"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color w:val="000000"/>
                <w:sz w:val="22"/>
                <w:szCs w:val="22"/>
              </w:rPr>
            </w:pPr>
            <w:r>
              <w:rPr>
                <w:color w:val="000000"/>
                <w:sz w:val="22"/>
                <w:szCs w:val="22"/>
              </w:rPr>
              <w:t>0,5</w:t>
            </w:r>
          </w:p>
        </w:tc>
        <w:tc>
          <w:tcPr>
            <w:tcW w:w="1310"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b/>
                <w:bCs/>
                <w:color w:val="000000"/>
                <w:sz w:val="22"/>
                <w:szCs w:val="22"/>
              </w:rPr>
            </w:pPr>
            <w:r>
              <w:rPr>
                <w:b/>
                <w:bCs/>
                <w:color w:val="000000"/>
                <w:sz w:val="22"/>
                <w:szCs w:val="22"/>
              </w:rPr>
              <w:t>18 056,25</w:t>
            </w:r>
          </w:p>
        </w:tc>
      </w:tr>
      <w:tr w:rsidR="00E01997" w:rsidRPr="00984D4C" w:rsidTr="00E01997">
        <w:trPr>
          <w:trHeight w:val="877"/>
        </w:trPr>
        <w:tc>
          <w:tcPr>
            <w:tcW w:w="753" w:type="dxa"/>
          </w:tcPr>
          <w:p w:rsidR="00E01997" w:rsidRDefault="00E01997" w:rsidP="00E01997">
            <w:pPr>
              <w:jc w:val="center"/>
              <w:rPr>
                <w:bCs/>
              </w:rPr>
            </w:pPr>
            <w:r>
              <w:rPr>
                <w:bCs/>
              </w:rPr>
              <w:t>5</w:t>
            </w:r>
          </w:p>
        </w:tc>
        <w:tc>
          <w:tcPr>
            <w:tcW w:w="1822" w:type="dxa"/>
            <w:tcBorders>
              <w:top w:val="nil"/>
              <w:left w:val="single" w:sz="4" w:space="0" w:color="auto"/>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Цемент М-400 ПО 50 КГ ГОСТ 31108-2020</w:t>
            </w:r>
          </w:p>
        </w:tc>
        <w:tc>
          <w:tcPr>
            <w:tcW w:w="3455" w:type="dxa"/>
            <w:tcBorders>
              <w:top w:val="nil"/>
              <w:left w:val="nil"/>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ГОСТ 31108-2020 марки М-400 тарированый в мешках по 50 кг, гидравлический вяжущий, твердеющий в воде и на воздухе, морозостойкий, суль фатостойкий, для бетонных и железобетонных конструкций наружных зон гидротехнических и других сооружений.</w:t>
            </w:r>
          </w:p>
        </w:tc>
        <w:tc>
          <w:tcPr>
            <w:tcW w:w="1535" w:type="dxa"/>
            <w:tcBorders>
              <w:top w:val="nil"/>
              <w:left w:val="nil"/>
              <w:bottom w:val="single" w:sz="4" w:space="0" w:color="auto"/>
              <w:right w:val="single" w:sz="4" w:space="0" w:color="auto"/>
            </w:tcBorders>
            <w:shd w:val="clear" w:color="auto" w:fill="auto"/>
            <w:vAlign w:val="center"/>
          </w:tcPr>
          <w:p w:rsidR="00E01997" w:rsidRDefault="00E01997" w:rsidP="00E01997">
            <w:pPr>
              <w:jc w:val="center"/>
              <w:rPr>
                <w:color w:val="000000"/>
                <w:sz w:val="22"/>
                <w:szCs w:val="22"/>
              </w:rPr>
            </w:pPr>
            <w:r>
              <w:rPr>
                <w:color w:val="000000"/>
                <w:sz w:val="22"/>
                <w:szCs w:val="22"/>
              </w:rPr>
              <w:t>168 тонна (метрическая)</w:t>
            </w:r>
          </w:p>
        </w:tc>
        <w:tc>
          <w:tcPr>
            <w:tcW w:w="1147"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color w:val="000000"/>
                <w:sz w:val="22"/>
                <w:szCs w:val="22"/>
              </w:rPr>
            </w:pPr>
            <w:r>
              <w:rPr>
                <w:color w:val="000000"/>
                <w:sz w:val="22"/>
                <w:szCs w:val="22"/>
              </w:rPr>
              <w:t>6</w:t>
            </w:r>
          </w:p>
        </w:tc>
        <w:tc>
          <w:tcPr>
            <w:tcW w:w="1310"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b/>
                <w:bCs/>
                <w:color w:val="000000"/>
                <w:sz w:val="22"/>
                <w:szCs w:val="22"/>
              </w:rPr>
            </w:pPr>
            <w:r>
              <w:rPr>
                <w:b/>
                <w:bCs/>
                <w:color w:val="000000"/>
                <w:sz w:val="22"/>
                <w:szCs w:val="22"/>
              </w:rPr>
              <w:t>42 711,84</w:t>
            </w:r>
          </w:p>
        </w:tc>
      </w:tr>
      <w:tr w:rsidR="00E01997" w:rsidRPr="00984D4C" w:rsidTr="00E01997">
        <w:trPr>
          <w:trHeight w:val="877"/>
        </w:trPr>
        <w:tc>
          <w:tcPr>
            <w:tcW w:w="753" w:type="dxa"/>
          </w:tcPr>
          <w:p w:rsidR="00E01997" w:rsidRDefault="00E01997" w:rsidP="00E01997">
            <w:pPr>
              <w:jc w:val="center"/>
              <w:rPr>
                <w:bCs/>
              </w:rPr>
            </w:pPr>
            <w:r>
              <w:rPr>
                <w:bCs/>
              </w:rPr>
              <w:t>6</w:t>
            </w:r>
          </w:p>
        </w:tc>
        <w:tc>
          <w:tcPr>
            <w:tcW w:w="1822" w:type="dxa"/>
            <w:tcBorders>
              <w:top w:val="nil"/>
              <w:left w:val="single" w:sz="4" w:space="0" w:color="auto"/>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Доска обрезная</w:t>
            </w:r>
          </w:p>
        </w:tc>
        <w:tc>
          <w:tcPr>
            <w:tcW w:w="3455" w:type="dxa"/>
            <w:tcBorders>
              <w:top w:val="nil"/>
              <w:left w:val="nil"/>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ГОСТ 8486-86. Пиломатериал из хвойных пород, обрезаный, сорт 1, толщина 50мм, длина 4-6 метра, ширина 25-30 см.</w:t>
            </w:r>
          </w:p>
        </w:tc>
        <w:tc>
          <w:tcPr>
            <w:tcW w:w="1535" w:type="dxa"/>
            <w:tcBorders>
              <w:top w:val="nil"/>
              <w:left w:val="nil"/>
              <w:bottom w:val="single" w:sz="4" w:space="0" w:color="auto"/>
              <w:right w:val="single" w:sz="4" w:space="0" w:color="auto"/>
            </w:tcBorders>
            <w:shd w:val="clear" w:color="auto" w:fill="auto"/>
            <w:vAlign w:val="center"/>
          </w:tcPr>
          <w:p w:rsidR="00E01997" w:rsidRDefault="00E01997" w:rsidP="00E01997">
            <w:pPr>
              <w:jc w:val="center"/>
              <w:rPr>
                <w:color w:val="000000"/>
                <w:sz w:val="22"/>
                <w:szCs w:val="22"/>
              </w:rPr>
            </w:pPr>
            <w:r>
              <w:rPr>
                <w:color w:val="000000"/>
                <w:sz w:val="22"/>
                <w:szCs w:val="22"/>
              </w:rPr>
              <w:t>113 Метр кубический</w:t>
            </w:r>
          </w:p>
        </w:tc>
        <w:tc>
          <w:tcPr>
            <w:tcW w:w="1147"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color w:val="000000"/>
                <w:sz w:val="22"/>
                <w:szCs w:val="22"/>
              </w:rPr>
            </w:pPr>
            <w:r>
              <w:rPr>
                <w:color w:val="000000"/>
                <w:sz w:val="22"/>
                <w:szCs w:val="22"/>
              </w:rPr>
              <w:t>1,47</w:t>
            </w:r>
          </w:p>
        </w:tc>
        <w:tc>
          <w:tcPr>
            <w:tcW w:w="1310"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b/>
                <w:bCs/>
                <w:color w:val="000000"/>
                <w:sz w:val="22"/>
                <w:szCs w:val="22"/>
              </w:rPr>
            </w:pPr>
            <w:r>
              <w:rPr>
                <w:b/>
                <w:bCs/>
                <w:color w:val="000000"/>
                <w:sz w:val="22"/>
                <w:szCs w:val="22"/>
              </w:rPr>
              <w:t>20 644,31</w:t>
            </w:r>
          </w:p>
        </w:tc>
      </w:tr>
      <w:tr w:rsidR="00E01997" w:rsidRPr="00984D4C" w:rsidTr="00E01997">
        <w:trPr>
          <w:trHeight w:val="877"/>
        </w:trPr>
        <w:tc>
          <w:tcPr>
            <w:tcW w:w="753" w:type="dxa"/>
          </w:tcPr>
          <w:p w:rsidR="00E01997" w:rsidRDefault="00E01997" w:rsidP="00E01997">
            <w:pPr>
              <w:jc w:val="center"/>
              <w:rPr>
                <w:bCs/>
              </w:rPr>
            </w:pPr>
            <w:r>
              <w:rPr>
                <w:bCs/>
              </w:rPr>
              <w:t>7</w:t>
            </w:r>
          </w:p>
        </w:tc>
        <w:tc>
          <w:tcPr>
            <w:tcW w:w="1822" w:type="dxa"/>
            <w:tcBorders>
              <w:top w:val="nil"/>
              <w:left w:val="single" w:sz="4" w:space="0" w:color="auto"/>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Черенок</w:t>
            </w:r>
          </w:p>
        </w:tc>
        <w:tc>
          <w:tcPr>
            <w:tcW w:w="3455" w:type="dxa"/>
            <w:tcBorders>
              <w:top w:val="nil"/>
              <w:left w:val="nil"/>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Черенки лопат  из дерева (сосна,берёза) размером длина 150 см, диаметр 6 см ГОСТ 6449.1-82</w:t>
            </w:r>
          </w:p>
        </w:tc>
        <w:tc>
          <w:tcPr>
            <w:tcW w:w="1535" w:type="dxa"/>
            <w:tcBorders>
              <w:top w:val="nil"/>
              <w:left w:val="nil"/>
              <w:bottom w:val="single" w:sz="4" w:space="0" w:color="auto"/>
              <w:right w:val="single" w:sz="4" w:space="0" w:color="auto"/>
            </w:tcBorders>
            <w:shd w:val="clear" w:color="auto" w:fill="auto"/>
            <w:vAlign w:val="center"/>
          </w:tcPr>
          <w:p w:rsidR="00E01997" w:rsidRDefault="00E01997" w:rsidP="00E01997">
            <w:pPr>
              <w:jc w:val="center"/>
              <w:rPr>
                <w:color w:val="000000"/>
                <w:sz w:val="22"/>
                <w:szCs w:val="22"/>
              </w:rPr>
            </w:pPr>
            <w:r>
              <w:rPr>
                <w:color w:val="000000"/>
                <w:sz w:val="22"/>
                <w:szCs w:val="22"/>
              </w:rPr>
              <w:t>796 штука</w:t>
            </w:r>
          </w:p>
        </w:tc>
        <w:tc>
          <w:tcPr>
            <w:tcW w:w="1147"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color w:val="000000"/>
                <w:sz w:val="22"/>
                <w:szCs w:val="22"/>
              </w:rPr>
            </w:pPr>
            <w:r>
              <w:rPr>
                <w:color w:val="000000"/>
                <w:sz w:val="22"/>
                <w:szCs w:val="22"/>
              </w:rPr>
              <w:t>7</w:t>
            </w:r>
          </w:p>
        </w:tc>
        <w:tc>
          <w:tcPr>
            <w:tcW w:w="1310"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b/>
                <w:bCs/>
                <w:color w:val="000000"/>
                <w:sz w:val="22"/>
                <w:szCs w:val="22"/>
              </w:rPr>
            </w:pPr>
            <w:r>
              <w:rPr>
                <w:b/>
                <w:bCs/>
                <w:color w:val="000000"/>
                <w:sz w:val="22"/>
                <w:szCs w:val="22"/>
              </w:rPr>
              <w:t>765,31</w:t>
            </w:r>
          </w:p>
        </w:tc>
      </w:tr>
      <w:tr w:rsidR="00E01997" w:rsidRPr="00984D4C" w:rsidTr="00E01997">
        <w:trPr>
          <w:trHeight w:val="877"/>
        </w:trPr>
        <w:tc>
          <w:tcPr>
            <w:tcW w:w="753" w:type="dxa"/>
          </w:tcPr>
          <w:p w:rsidR="00E01997" w:rsidRDefault="00E01997" w:rsidP="00E01997">
            <w:pPr>
              <w:jc w:val="center"/>
              <w:rPr>
                <w:bCs/>
              </w:rPr>
            </w:pPr>
            <w:r>
              <w:rPr>
                <w:bCs/>
              </w:rPr>
              <w:t>8</w:t>
            </w:r>
          </w:p>
        </w:tc>
        <w:tc>
          <w:tcPr>
            <w:tcW w:w="1822" w:type="dxa"/>
            <w:tcBorders>
              <w:top w:val="nil"/>
              <w:left w:val="single" w:sz="4" w:space="0" w:color="auto"/>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Уголок</w:t>
            </w:r>
          </w:p>
        </w:tc>
        <w:tc>
          <w:tcPr>
            <w:tcW w:w="3455" w:type="dxa"/>
            <w:tcBorders>
              <w:top w:val="nil"/>
              <w:left w:val="nil"/>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стальной, равнополочный, горячекатаный, 50х50х5 мм</w:t>
            </w:r>
          </w:p>
        </w:tc>
        <w:tc>
          <w:tcPr>
            <w:tcW w:w="1535" w:type="dxa"/>
            <w:tcBorders>
              <w:top w:val="nil"/>
              <w:left w:val="nil"/>
              <w:bottom w:val="single" w:sz="4" w:space="0" w:color="auto"/>
              <w:right w:val="single" w:sz="4" w:space="0" w:color="auto"/>
            </w:tcBorders>
            <w:shd w:val="clear" w:color="auto" w:fill="auto"/>
            <w:vAlign w:val="center"/>
          </w:tcPr>
          <w:p w:rsidR="00E01997" w:rsidRDefault="00E01997" w:rsidP="00E01997">
            <w:pPr>
              <w:jc w:val="center"/>
              <w:rPr>
                <w:color w:val="000000"/>
                <w:sz w:val="22"/>
                <w:szCs w:val="22"/>
              </w:rPr>
            </w:pPr>
            <w:r>
              <w:rPr>
                <w:color w:val="000000"/>
                <w:sz w:val="22"/>
                <w:szCs w:val="22"/>
              </w:rPr>
              <w:t>168 тонна (метрическая)</w:t>
            </w:r>
          </w:p>
        </w:tc>
        <w:tc>
          <w:tcPr>
            <w:tcW w:w="1147"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color w:val="000000"/>
                <w:sz w:val="22"/>
                <w:szCs w:val="22"/>
              </w:rPr>
            </w:pPr>
            <w:r>
              <w:rPr>
                <w:color w:val="000000"/>
                <w:sz w:val="22"/>
                <w:szCs w:val="22"/>
              </w:rPr>
              <w:t>0,5</w:t>
            </w:r>
          </w:p>
        </w:tc>
        <w:tc>
          <w:tcPr>
            <w:tcW w:w="1310"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b/>
                <w:bCs/>
                <w:color w:val="000000"/>
                <w:sz w:val="22"/>
                <w:szCs w:val="22"/>
              </w:rPr>
            </w:pPr>
            <w:r>
              <w:rPr>
                <w:b/>
                <w:bCs/>
                <w:color w:val="000000"/>
                <w:sz w:val="22"/>
                <w:szCs w:val="22"/>
              </w:rPr>
              <w:t>37 393,83</w:t>
            </w:r>
          </w:p>
        </w:tc>
      </w:tr>
      <w:tr w:rsidR="00E01997" w:rsidRPr="00984D4C" w:rsidTr="00E01997">
        <w:trPr>
          <w:trHeight w:val="877"/>
        </w:trPr>
        <w:tc>
          <w:tcPr>
            <w:tcW w:w="753" w:type="dxa"/>
          </w:tcPr>
          <w:p w:rsidR="00E01997" w:rsidRDefault="00E01997" w:rsidP="00E01997">
            <w:pPr>
              <w:jc w:val="center"/>
              <w:rPr>
                <w:bCs/>
              </w:rPr>
            </w:pPr>
            <w:r>
              <w:rPr>
                <w:bCs/>
              </w:rPr>
              <w:t>9</w:t>
            </w:r>
          </w:p>
        </w:tc>
        <w:tc>
          <w:tcPr>
            <w:tcW w:w="1822" w:type="dxa"/>
            <w:tcBorders>
              <w:top w:val="nil"/>
              <w:left w:val="single" w:sz="4" w:space="0" w:color="auto"/>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Пруток стальной</w:t>
            </w:r>
          </w:p>
        </w:tc>
        <w:tc>
          <w:tcPr>
            <w:tcW w:w="3455" w:type="dxa"/>
            <w:tcBorders>
              <w:top w:val="nil"/>
              <w:left w:val="nil"/>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Высокая износостойкость и поверхностная прочность, выдерживание низких и высоких температур без потери первоначальных свойств: от −70° до + 425° (изделия из жаростойкой стали выдерживают и до +500°) 16 мм</w:t>
            </w:r>
          </w:p>
        </w:tc>
        <w:tc>
          <w:tcPr>
            <w:tcW w:w="1535" w:type="dxa"/>
            <w:tcBorders>
              <w:top w:val="nil"/>
              <w:left w:val="nil"/>
              <w:bottom w:val="single" w:sz="4" w:space="0" w:color="auto"/>
              <w:right w:val="single" w:sz="4" w:space="0" w:color="auto"/>
            </w:tcBorders>
            <w:shd w:val="clear" w:color="auto" w:fill="auto"/>
            <w:vAlign w:val="center"/>
          </w:tcPr>
          <w:p w:rsidR="00E01997" w:rsidRDefault="00E01997" w:rsidP="00E01997">
            <w:pPr>
              <w:jc w:val="center"/>
              <w:rPr>
                <w:color w:val="000000"/>
                <w:sz w:val="22"/>
                <w:szCs w:val="22"/>
              </w:rPr>
            </w:pPr>
            <w:r>
              <w:rPr>
                <w:color w:val="000000"/>
                <w:sz w:val="22"/>
                <w:szCs w:val="22"/>
              </w:rPr>
              <w:t>0006 метр</w:t>
            </w:r>
          </w:p>
        </w:tc>
        <w:tc>
          <w:tcPr>
            <w:tcW w:w="1147"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color w:val="000000"/>
                <w:sz w:val="22"/>
                <w:szCs w:val="22"/>
              </w:rPr>
            </w:pPr>
            <w:r>
              <w:rPr>
                <w:color w:val="000000"/>
                <w:sz w:val="22"/>
                <w:szCs w:val="22"/>
              </w:rPr>
              <w:t>8</w:t>
            </w:r>
          </w:p>
        </w:tc>
        <w:tc>
          <w:tcPr>
            <w:tcW w:w="1310"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b/>
                <w:bCs/>
                <w:color w:val="000000"/>
                <w:sz w:val="22"/>
                <w:szCs w:val="22"/>
              </w:rPr>
            </w:pPr>
            <w:r>
              <w:rPr>
                <w:b/>
                <w:bCs/>
                <w:color w:val="000000"/>
                <w:sz w:val="22"/>
                <w:szCs w:val="22"/>
              </w:rPr>
              <w:t>1 326,80</w:t>
            </w:r>
          </w:p>
        </w:tc>
      </w:tr>
      <w:tr w:rsidR="00E01997" w:rsidRPr="00984D4C" w:rsidTr="00E01997">
        <w:trPr>
          <w:trHeight w:val="877"/>
        </w:trPr>
        <w:tc>
          <w:tcPr>
            <w:tcW w:w="753" w:type="dxa"/>
          </w:tcPr>
          <w:p w:rsidR="00E01997" w:rsidRDefault="00E01997" w:rsidP="00E01997">
            <w:pPr>
              <w:jc w:val="center"/>
              <w:rPr>
                <w:bCs/>
              </w:rPr>
            </w:pPr>
            <w:r>
              <w:rPr>
                <w:bCs/>
              </w:rPr>
              <w:t>10</w:t>
            </w:r>
          </w:p>
        </w:tc>
        <w:tc>
          <w:tcPr>
            <w:tcW w:w="1822" w:type="dxa"/>
            <w:tcBorders>
              <w:top w:val="nil"/>
              <w:left w:val="single" w:sz="4" w:space="0" w:color="auto"/>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СТАЛЬ ТОЛСТОЛИСТ.РИФЛЕНАЯ 4ММ</w:t>
            </w:r>
          </w:p>
        </w:tc>
        <w:tc>
          <w:tcPr>
            <w:tcW w:w="3455" w:type="dxa"/>
            <w:tcBorders>
              <w:top w:val="nil"/>
              <w:left w:val="nil"/>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ГOCT 8568-77, сталь прокатная толстолистовая рифленая толщина 4мм из углеродистой качественной стали общего назначения</w:t>
            </w:r>
          </w:p>
        </w:tc>
        <w:tc>
          <w:tcPr>
            <w:tcW w:w="1535" w:type="dxa"/>
            <w:tcBorders>
              <w:top w:val="nil"/>
              <w:left w:val="nil"/>
              <w:bottom w:val="single" w:sz="4" w:space="0" w:color="auto"/>
              <w:right w:val="single" w:sz="4" w:space="0" w:color="auto"/>
            </w:tcBorders>
            <w:shd w:val="clear" w:color="auto" w:fill="auto"/>
            <w:vAlign w:val="center"/>
          </w:tcPr>
          <w:p w:rsidR="00E01997" w:rsidRDefault="00E01997" w:rsidP="00E01997">
            <w:pPr>
              <w:jc w:val="center"/>
              <w:rPr>
                <w:color w:val="000000"/>
                <w:sz w:val="22"/>
                <w:szCs w:val="22"/>
              </w:rPr>
            </w:pPr>
            <w:r>
              <w:rPr>
                <w:color w:val="000000"/>
                <w:sz w:val="22"/>
                <w:szCs w:val="22"/>
              </w:rPr>
              <w:t>168 тонна (метрическая)</w:t>
            </w:r>
          </w:p>
        </w:tc>
        <w:tc>
          <w:tcPr>
            <w:tcW w:w="1147"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color w:val="000000"/>
                <w:sz w:val="22"/>
                <w:szCs w:val="22"/>
              </w:rPr>
            </w:pPr>
            <w:r>
              <w:rPr>
                <w:color w:val="000000"/>
                <w:sz w:val="22"/>
                <w:szCs w:val="22"/>
              </w:rPr>
              <w:t>0,5</w:t>
            </w:r>
          </w:p>
        </w:tc>
        <w:tc>
          <w:tcPr>
            <w:tcW w:w="1310"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b/>
                <w:bCs/>
                <w:color w:val="000000"/>
                <w:sz w:val="22"/>
                <w:szCs w:val="22"/>
              </w:rPr>
            </w:pPr>
            <w:r>
              <w:rPr>
                <w:b/>
                <w:bCs/>
                <w:color w:val="000000"/>
                <w:sz w:val="22"/>
                <w:szCs w:val="22"/>
              </w:rPr>
              <w:t>36 002,38</w:t>
            </w:r>
          </w:p>
        </w:tc>
      </w:tr>
      <w:tr w:rsidR="00E01997" w:rsidRPr="00984D4C" w:rsidTr="00E01997">
        <w:trPr>
          <w:trHeight w:val="877"/>
        </w:trPr>
        <w:tc>
          <w:tcPr>
            <w:tcW w:w="753" w:type="dxa"/>
          </w:tcPr>
          <w:p w:rsidR="00E01997" w:rsidRDefault="00E01997" w:rsidP="00E01997">
            <w:pPr>
              <w:jc w:val="center"/>
              <w:rPr>
                <w:bCs/>
              </w:rPr>
            </w:pPr>
            <w:r>
              <w:rPr>
                <w:bCs/>
              </w:rPr>
              <w:t>11</w:t>
            </w:r>
          </w:p>
        </w:tc>
        <w:tc>
          <w:tcPr>
            <w:tcW w:w="1822" w:type="dxa"/>
            <w:tcBorders>
              <w:top w:val="nil"/>
              <w:left w:val="single" w:sz="4" w:space="0" w:color="auto"/>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Лист</w:t>
            </w:r>
          </w:p>
        </w:tc>
        <w:tc>
          <w:tcPr>
            <w:tcW w:w="3455" w:type="dxa"/>
            <w:tcBorders>
              <w:top w:val="nil"/>
              <w:left w:val="nil"/>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4 мм ГОСТ 16523-97</w:t>
            </w:r>
          </w:p>
        </w:tc>
        <w:tc>
          <w:tcPr>
            <w:tcW w:w="1535" w:type="dxa"/>
            <w:tcBorders>
              <w:top w:val="nil"/>
              <w:left w:val="nil"/>
              <w:bottom w:val="single" w:sz="4" w:space="0" w:color="auto"/>
              <w:right w:val="single" w:sz="4" w:space="0" w:color="auto"/>
            </w:tcBorders>
            <w:shd w:val="clear" w:color="auto" w:fill="auto"/>
            <w:vAlign w:val="center"/>
          </w:tcPr>
          <w:p w:rsidR="00E01997" w:rsidRDefault="00E01997" w:rsidP="00E01997">
            <w:pPr>
              <w:jc w:val="center"/>
              <w:rPr>
                <w:color w:val="000000"/>
                <w:sz w:val="22"/>
                <w:szCs w:val="22"/>
              </w:rPr>
            </w:pPr>
            <w:r>
              <w:rPr>
                <w:color w:val="000000"/>
                <w:sz w:val="22"/>
                <w:szCs w:val="22"/>
              </w:rPr>
              <w:t>166 килограмм</w:t>
            </w:r>
          </w:p>
        </w:tc>
        <w:tc>
          <w:tcPr>
            <w:tcW w:w="1147"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color w:val="000000"/>
                <w:sz w:val="22"/>
                <w:szCs w:val="22"/>
              </w:rPr>
            </w:pPr>
            <w:r>
              <w:rPr>
                <w:color w:val="000000"/>
                <w:sz w:val="22"/>
                <w:szCs w:val="22"/>
              </w:rPr>
              <w:t>1</w:t>
            </w:r>
          </w:p>
        </w:tc>
        <w:tc>
          <w:tcPr>
            <w:tcW w:w="1310"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b/>
                <w:bCs/>
                <w:color w:val="000000"/>
                <w:sz w:val="22"/>
                <w:szCs w:val="22"/>
              </w:rPr>
            </w:pPr>
            <w:r>
              <w:rPr>
                <w:b/>
                <w:bCs/>
                <w:color w:val="000000"/>
                <w:sz w:val="22"/>
                <w:szCs w:val="22"/>
              </w:rPr>
              <w:t>60,74</w:t>
            </w:r>
          </w:p>
        </w:tc>
      </w:tr>
      <w:tr w:rsidR="00E01997" w:rsidRPr="00984D4C" w:rsidTr="00E01997">
        <w:trPr>
          <w:trHeight w:val="877"/>
        </w:trPr>
        <w:tc>
          <w:tcPr>
            <w:tcW w:w="753" w:type="dxa"/>
          </w:tcPr>
          <w:p w:rsidR="00E01997" w:rsidRDefault="00E01997" w:rsidP="00E01997">
            <w:pPr>
              <w:jc w:val="center"/>
              <w:rPr>
                <w:bCs/>
              </w:rPr>
            </w:pPr>
            <w:r>
              <w:rPr>
                <w:bCs/>
              </w:rPr>
              <w:lastRenderedPageBreak/>
              <w:t>12</w:t>
            </w:r>
          </w:p>
        </w:tc>
        <w:tc>
          <w:tcPr>
            <w:tcW w:w="1822" w:type="dxa"/>
            <w:tcBorders>
              <w:top w:val="nil"/>
              <w:left w:val="single" w:sz="4" w:space="0" w:color="auto"/>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ПЕСОК СТРОИТЕЛЬНЫЙ</w:t>
            </w:r>
          </w:p>
        </w:tc>
        <w:tc>
          <w:tcPr>
            <w:tcW w:w="3455" w:type="dxa"/>
            <w:tcBorders>
              <w:top w:val="nil"/>
              <w:left w:val="nil"/>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ГОСТ 8736-2014 для строительных работ, не мытый, для штукатурных  работ</w:t>
            </w:r>
          </w:p>
        </w:tc>
        <w:tc>
          <w:tcPr>
            <w:tcW w:w="1535" w:type="dxa"/>
            <w:tcBorders>
              <w:top w:val="nil"/>
              <w:left w:val="nil"/>
              <w:bottom w:val="single" w:sz="4" w:space="0" w:color="auto"/>
              <w:right w:val="single" w:sz="4" w:space="0" w:color="auto"/>
            </w:tcBorders>
            <w:shd w:val="clear" w:color="auto" w:fill="auto"/>
            <w:vAlign w:val="center"/>
          </w:tcPr>
          <w:p w:rsidR="00E01997" w:rsidRDefault="00E01997" w:rsidP="00E01997">
            <w:pPr>
              <w:jc w:val="center"/>
              <w:rPr>
                <w:color w:val="000000"/>
                <w:sz w:val="22"/>
                <w:szCs w:val="22"/>
              </w:rPr>
            </w:pPr>
            <w:r>
              <w:rPr>
                <w:color w:val="000000"/>
                <w:sz w:val="22"/>
                <w:szCs w:val="22"/>
              </w:rPr>
              <w:t>168 тонна (метрическая)</w:t>
            </w:r>
          </w:p>
        </w:tc>
        <w:tc>
          <w:tcPr>
            <w:tcW w:w="1147"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color w:val="000000"/>
                <w:sz w:val="22"/>
                <w:szCs w:val="22"/>
              </w:rPr>
            </w:pPr>
            <w:r>
              <w:rPr>
                <w:color w:val="000000"/>
                <w:sz w:val="22"/>
                <w:szCs w:val="22"/>
              </w:rPr>
              <w:t>15</w:t>
            </w:r>
          </w:p>
        </w:tc>
        <w:tc>
          <w:tcPr>
            <w:tcW w:w="1310"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b/>
                <w:bCs/>
                <w:color w:val="000000"/>
                <w:sz w:val="22"/>
                <w:szCs w:val="22"/>
              </w:rPr>
            </w:pPr>
            <w:r>
              <w:rPr>
                <w:b/>
                <w:bCs/>
                <w:color w:val="000000"/>
                <w:sz w:val="22"/>
                <w:szCs w:val="22"/>
              </w:rPr>
              <w:t>8 693,70</w:t>
            </w:r>
          </w:p>
        </w:tc>
      </w:tr>
      <w:tr w:rsidR="00E01997" w:rsidRPr="00984D4C" w:rsidTr="00E01997">
        <w:trPr>
          <w:trHeight w:val="877"/>
        </w:trPr>
        <w:tc>
          <w:tcPr>
            <w:tcW w:w="753" w:type="dxa"/>
          </w:tcPr>
          <w:p w:rsidR="00E01997" w:rsidRDefault="00E01997" w:rsidP="00E01997">
            <w:pPr>
              <w:jc w:val="center"/>
              <w:rPr>
                <w:bCs/>
              </w:rPr>
            </w:pPr>
            <w:r>
              <w:rPr>
                <w:bCs/>
              </w:rPr>
              <w:t>13</w:t>
            </w:r>
          </w:p>
        </w:tc>
        <w:tc>
          <w:tcPr>
            <w:tcW w:w="1822" w:type="dxa"/>
            <w:tcBorders>
              <w:top w:val="nil"/>
              <w:left w:val="single" w:sz="4" w:space="0" w:color="auto"/>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Лист гипсокартонный</w:t>
            </w:r>
          </w:p>
        </w:tc>
        <w:tc>
          <w:tcPr>
            <w:tcW w:w="3455" w:type="dxa"/>
            <w:tcBorders>
              <w:top w:val="nil"/>
              <w:left w:val="nil"/>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ГОСТ 6266-97 лист влагостойкий (ГКЛВ) применяется для устройства межкомнатных перегородок, подвесных потолков, облицовки стен, размеры 2500-1200-12.5,водостойкий</w:t>
            </w:r>
          </w:p>
        </w:tc>
        <w:tc>
          <w:tcPr>
            <w:tcW w:w="1535" w:type="dxa"/>
            <w:tcBorders>
              <w:top w:val="nil"/>
              <w:left w:val="nil"/>
              <w:bottom w:val="single" w:sz="4" w:space="0" w:color="auto"/>
              <w:right w:val="single" w:sz="4" w:space="0" w:color="auto"/>
            </w:tcBorders>
            <w:shd w:val="clear" w:color="auto" w:fill="auto"/>
            <w:vAlign w:val="center"/>
          </w:tcPr>
          <w:p w:rsidR="00E01997" w:rsidRDefault="00E01997" w:rsidP="00E01997">
            <w:pPr>
              <w:jc w:val="center"/>
              <w:rPr>
                <w:color w:val="000000"/>
                <w:sz w:val="22"/>
                <w:szCs w:val="22"/>
              </w:rPr>
            </w:pPr>
            <w:r>
              <w:rPr>
                <w:color w:val="000000"/>
                <w:sz w:val="22"/>
                <w:szCs w:val="22"/>
              </w:rPr>
              <w:t>796 штука</w:t>
            </w:r>
          </w:p>
        </w:tc>
        <w:tc>
          <w:tcPr>
            <w:tcW w:w="1147"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color w:val="000000"/>
                <w:sz w:val="22"/>
                <w:szCs w:val="22"/>
              </w:rPr>
            </w:pPr>
            <w:r>
              <w:rPr>
                <w:color w:val="000000"/>
                <w:sz w:val="22"/>
                <w:szCs w:val="22"/>
              </w:rPr>
              <w:t>18</w:t>
            </w:r>
          </w:p>
        </w:tc>
        <w:tc>
          <w:tcPr>
            <w:tcW w:w="1310"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b/>
                <w:bCs/>
                <w:color w:val="000000"/>
                <w:sz w:val="22"/>
                <w:szCs w:val="22"/>
              </w:rPr>
            </w:pPr>
            <w:r>
              <w:rPr>
                <w:b/>
                <w:bCs/>
                <w:color w:val="000000"/>
                <w:sz w:val="22"/>
                <w:szCs w:val="22"/>
              </w:rPr>
              <w:t>10 263,96</w:t>
            </w:r>
          </w:p>
        </w:tc>
      </w:tr>
      <w:tr w:rsidR="00E01997" w:rsidRPr="00984D4C" w:rsidTr="00E01997">
        <w:trPr>
          <w:trHeight w:val="877"/>
        </w:trPr>
        <w:tc>
          <w:tcPr>
            <w:tcW w:w="753" w:type="dxa"/>
          </w:tcPr>
          <w:p w:rsidR="00E01997" w:rsidRDefault="00E01997" w:rsidP="00E01997">
            <w:pPr>
              <w:jc w:val="center"/>
              <w:rPr>
                <w:bCs/>
              </w:rPr>
            </w:pPr>
            <w:r>
              <w:rPr>
                <w:bCs/>
              </w:rPr>
              <w:t>14</w:t>
            </w:r>
          </w:p>
        </w:tc>
        <w:tc>
          <w:tcPr>
            <w:tcW w:w="1822" w:type="dxa"/>
            <w:tcBorders>
              <w:top w:val="nil"/>
              <w:left w:val="single" w:sz="4" w:space="0" w:color="auto"/>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Планка,угол наружный 5*5*3м</w:t>
            </w:r>
          </w:p>
        </w:tc>
        <w:tc>
          <w:tcPr>
            <w:tcW w:w="3455" w:type="dxa"/>
            <w:tcBorders>
              <w:top w:val="nil"/>
              <w:left w:val="nil"/>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Угол наружний 5*5*3м цвет зеленый.прямой уголок. Чаще всего, он предназначен специально для того, чтобы закрыть стыкующиеся планки на всех внешних углах. Монтаж проводится на сам металлосайдинг, шапочки крепежей остаются открытыми. Уголок монтируется на уже готовый материал из металла, при этом крепежные шапочки не закрываются. Если пренебрегать такими доборными элементами и оставлять конструкцию незащищенной, материал для кровли или фасада покроется ржавчиной и выйдет из строя.</w:t>
            </w:r>
          </w:p>
        </w:tc>
        <w:tc>
          <w:tcPr>
            <w:tcW w:w="1535" w:type="dxa"/>
            <w:tcBorders>
              <w:top w:val="nil"/>
              <w:left w:val="nil"/>
              <w:bottom w:val="single" w:sz="4" w:space="0" w:color="auto"/>
              <w:right w:val="single" w:sz="4" w:space="0" w:color="auto"/>
            </w:tcBorders>
            <w:shd w:val="clear" w:color="auto" w:fill="auto"/>
            <w:vAlign w:val="center"/>
          </w:tcPr>
          <w:p w:rsidR="00E01997" w:rsidRDefault="00E01997" w:rsidP="00E01997">
            <w:pPr>
              <w:jc w:val="center"/>
              <w:rPr>
                <w:color w:val="000000"/>
                <w:sz w:val="22"/>
                <w:szCs w:val="22"/>
              </w:rPr>
            </w:pPr>
            <w:r>
              <w:rPr>
                <w:color w:val="000000"/>
                <w:sz w:val="22"/>
                <w:szCs w:val="22"/>
              </w:rPr>
              <w:t>0006 метр</w:t>
            </w:r>
          </w:p>
        </w:tc>
        <w:tc>
          <w:tcPr>
            <w:tcW w:w="1147"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color w:val="000000"/>
                <w:sz w:val="22"/>
                <w:szCs w:val="22"/>
              </w:rPr>
            </w:pPr>
            <w:r>
              <w:rPr>
                <w:color w:val="000000"/>
                <w:sz w:val="22"/>
                <w:szCs w:val="22"/>
              </w:rPr>
              <w:t>450</w:t>
            </w:r>
          </w:p>
        </w:tc>
        <w:tc>
          <w:tcPr>
            <w:tcW w:w="1310"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b/>
                <w:bCs/>
                <w:color w:val="000000"/>
                <w:sz w:val="22"/>
                <w:szCs w:val="22"/>
              </w:rPr>
            </w:pPr>
            <w:r>
              <w:rPr>
                <w:b/>
                <w:bCs/>
                <w:color w:val="000000"/>
                <w:sz w:val="22"/>
                <w:szCs w:val="22"/>
              </w:rPr>
              <w:t>114 556,50</w:t>
            </w:r>
          </w:p>
        </w:tc>
      </w:tr>
      <w:tr w:rsidR="00E01997" w:rsidRPr="00984D4C" w:rsidTr="00E01997">
        <w:trPr>
          <w:trHeight w:val="877"/>
        </w:trPr>
        <w:tc>
          <w:tcPr>
            <w:tcW w:w="753" w:type="dxa"/>
          </w:tcPr>
          <w:p w:rsidR="00E01997" w:rsidRDefault="00E01997" w:rsidP="00E01997">
            <w:pPr>
              <w:jc w:val="center"/>
              <w:rPr>
                <w:bCs/>
              </w:rPr>
            </w:pPr>
            <w:r>
              <w:rPr>
                <w:bCs/>
              </w:rPr>
              <w:t>15</w:t>
            </w:r>
          </w:p>
        </w:tc>
        <w:tc>
          <w:tcPr>
            <w:tcW w:w="1822" w:type="dxa"/>
            <w:tcBorders>
              <w:top w:val="nil"/>
              <w:left w:val="single" w:sz="4" w:space="0" w:color="auto"/>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Планка</w:t>
            </w:r>
          </w:p>
        </w:tc>
        <w:tc>
          <w:tcPr>
            <w:tcW w:w="3455" w:type="dxa"/>
            <w:tcBorders>
              <w:top w:val="nil"/>
              <w:left w:val="nil"/>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Планка угла внутреннего, размер 0,05*0,05*3 м, из оцинкованной стали предназначен для оформления внутрненних углов</w:t>
            </w:r>
          </w:p>
        </w:tc>
        <w:tc>
          <w:tcPr>
            <w:tcW w:w="1535" w:type="dxa"/>
            <w:tcBorders>
              <w:top w:val="nil"/>
              <w:left w:val="nil"/>
              <w:bottom w:val="single" w:sz="4" w:space="0" w:color="auto"/>
              <w:right w:val="single" w:sz="4" w:space="0" w:color="auto"/>
            </w:tcBorders>
            <w:shd w:val="clear" w:color="auto" w:fill="auto"/>
            <w:vAlign w:val="center"/>
          </w:tcPr>
          <w:p w:rsidR="00E01997" w:rsidRDefault="00E01997" w:rsidP="00E01997">
            <w:pPr>
              <w:jc w:val="center"/>
              <w:rPr>
                <w:color w:val="000000"/>
                <w:sz w:val="22"/>
                <w:szCs w:val="22"/>
              </w:rPr>
            </w:pPr>
            <w:r>
              <w:rPr>
                <w:color w:val="000000"/>
                <w:sz w:val="22"/>
                <w:szCs w:val="22"/>
              </w:rPr>
              <w:t>796 штука</w:t>
            </w:r>
          </w:p>
        </w:tc>
        <w:tc>
          <w:tcPr>
            <w:tcW w:w="1147"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color w:val="000000"/>
                <w:sz w:val="22"/>
                <w:szCs w:val="22"/>
              </w:rPr>
            </w:pPr>
            <w:r>
              <w:rPr>
                <w:color w:val="000000"/>
                <w:sz w:val="22"/>
                <w:szCs w:val="22"/>
              </w:rPr>
              <w:t>180</w:t>
            </w:r>
          </w:p>
        </w:tc>
        <w:tc>
          <w:tcPr>
            <w:tcW w:w="1310"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b/>
                <w:bCs/>
                <w:color w:val="000000"/>
                <w:sz w:val="22"/>
                <w:szCs w:val="22"/>
              </w:rPr>
            </w:pPr>
            <w:r>
              <w:rPr>
                <w:b/>
                <w:bCs/>
                <w:color w:val="000000"/>
                <w:sz w:val="22"/>
                <w:szCs w:val="22"/>
              </w:rPr>
              <w:t>45 822,60</w:t>
            </w:r>
          </w:p>
        </w:tc>
      </w:tr>
      <w:tr w:rsidR="00E01997" w:rsidRPr="00984D4C" w:rsidTr="00E01997">
        <w:trPr>
          <w:trHeight w:val="877"/>
        </w:trPr>
        <w:tc>
          <w:tcPr>
            <w:tcW w:w="753" w:type="dxa"/>
          </w:tcPr>
          <w:p w:rsidR="00E01997" w:rsidRDefault="00E01997" w:rsidP="00E01997">
            <w:pPr>
              <w:jc w:val="center"/>
              <w:rPr>
                <w:bCs/>
              </w:rPr>
            </w:pPr>
            <w:r>
              <w:rPr>
                <w:bCs/>
              </w:rPr>
              <w:t>16</w:t>
            </w:r>
          </w:p>
        </w:tc>
        <w:tc>
          <w:tcPr>
            <w:tcW w:w="1822" w:type="dxa"/>
            <w:tcBorders>
              <w:top w:val="nil"/>
              <w:left w:val="single" w:sz="4" w:space="0" w:color="auto"/>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ПАРОНИТ ТОЛЩИНА 3 ММ</w:t>
            </w:r>
          </w:p>
        </w:tc>
        <w:tc>
          <w:tcPr>
            <w:tcW w:w="3455" w:type="dxa"/>
            <w:tcBorders>
              <w:top w:val="nil"/>
              <w:left w:val="nil"/>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ГОСТ 481-80, толщина 3 мм.,  марка ПМБ - 1 (паронит маслобензостойкий ); максимально допустимое давление рабочей среды, 6,4МПа; макс имально доступимая температура рабоччей среды, от - 40 до +450 градуса Цельсия; размеры : длина 1000мм., ширина 850 мм.</w:t>
            </w:r>
          </w:p>
        </w:tc>
        <w:tc>
          <w:tcPr>
            <w:tcW w:w="1535" w:type="dxa"/>
            <w:tcBorders>
              <w:top w:val="nil"/>
              <w:left w:val="nil"/>
              <w:bottom w:val="single" w:sz="4" w:space="0" w:color="auto"/>
              <w:right w:val="single" w:sz="4" w:space="0" w:color="auto"/>
            </w:tcBorders>
            <w:shd w:val="clear" w:color="auto" w:fill="auto"/>
            <w:vAlign w:val="center"/>
          </w:tcPr>
          <w:p w:rsidR="00E01997" w:rsidRDefault="00E01997" w:rsidP="00E01997">
            <w:pPr>
              <w:jc w:val="center"/>
              <w:rPr>
                <w:color w:val="000000"/>
                <w:sz w:val="22"/>
                <w:szCs w:val="22"/>
              </w:rPr>
            </w:pPr>
            <w:r>
              <w:rPr>
                <w:color w:val="000000"/>
                <w:sz w:val="22"/>
                <w:szCs w:val="22"/>
              </w:rPr>
              <w:t>166 килограмм</w:t>
            </w:r>
          </w:p>
        </w:tc>
        <w:tc>
          <w:tcPr>
            <w:tcW w:w="1147"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color w:val="000000"/>
                <w:sz w:val="22"/>
                <w:szCs w:val="22"/>
              </w:rPr>
            </w:pPr>
            <w:r>
              <w:rPr>
                <w:color w:val="000000"/>
                <w:sz w:val="22"/>
                <w:szCs w:val="22"/>
              </w:rPr>
              <w:t>5</w:t>
            </w:r>
          </w:p>
        </w:tc>
        <w:tc>
          <w:tcPr>
            <w:tcW w:w="1310"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b/>
                <w:bCs/>
                <w:color w:val="000000"/>
                <w:sz w:val="22"/>
                <w:szCs w:val="22"/>
              </w:rPr>
            </w:pPr>
            <w:r>
              <w:rPr>
                <w:b/>
                <w:bCs/>
                <w:color w:val="000000"/>
                <w:sz w:val="22"/>
                <w:szCs w:val="22"/>
              </w:rPr>
              <w:t>754,95</w:t>
            </w:r>
          </w:p>
        </w:tc>
      </w:tr>
      <w:tr w:rsidR="00E01997" w:rsidRPr="00984D4C" w:rsidTr="00E01997">
        <w:trPr>
          <w:trHeight w:val="877"/>
        </w:trPr>
        <w:tc>
          <w:tcPr>
            <w:tcW w:w="753" w:type="dxa"/>
          </w:tcPr>
          <w:p w:rsidR="00E01997" w:rsidRDefault="00E01997" w:rsidP="00E01997">
            <w:pPr>
              <w:jc w:val="center"/>
              <w:rPr>
                <w:bCs/>
              </w:rPr>
            </w:pPr>
            <w:r>
              <w:rPr>
                <w:bCs/>
              </w:rPr>
              <w:t>17</w:t>
            </w:r>
          </w:p>
        </w:tc>
        <w:tc>
          <w:tcPr>
            <w:tcW w:w="1822" w:type="dxa"/>
            <w:tcBorders>
              <w:top w:val="nil"/>
              <w:left w:val="single" w:sz="4" w:space="0" w:color="auto"/>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Паронит толщиной 5мм</w:t>
            </w:r>
          </w:p>
        </w:tc>
        <w:tc>
          <w:tcPr>
            <w:tcW w:w="3455" w:type="dxa"/>
            <w:tcBorders>
              <w:top w:val="nil"/>
              <w:left w:val="nil"/>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ГОСТ 481-80, толщина 5 мм, марка ПОН-Б, раскрой 1000*1700</w:t>
            </w:r>
          </w:p>
        </w:tc>
        <w:tc>
          <w:tcPr>
            <w:tcW w:w="1535" w:type="dxa"/>
            <w:tcBorders>
              <w:top w:val="nil"/>
              <w:left w:val="nil"/>
              <w:bottom w:val="single" w:sz="4" w:space="0" w:color="auto"/>
              <w:right w:val="single" w:sz="4" w:space="0" w:color="auto"/>
            </w:tcBorders>
            <w:shd w:val="clear" w:color="auto" w:fill="auto"/>
            <w:vAlign w:val="center"/>
          </w:tcPr>
          <w:p w:rsidR="00E01997" w:rsidRDefault="00E01997" w:rsidP="00E01997">
            <w:pPr>
              <w:jc w:val="center"/>
              <w:rPr>
                <w:color w:val="000000"/>
                <w:sz w:val="22"/>
                <w:szCs w:val="22"/>
              </w:rPr>
            </w:pPr>
            <w:r>
              <w:rPr>
                <w:color w:val="000000"/>
                <w:sz w:val="22"/>
                <w:szCs w:val="22"/>
              </w:rPr>
              <w:t>166 килограмм</w:t>
            </w:r>
          </w:p>
        </w:tc>
        <w:tc>
          <w:tcPr>
            <w:tcW w:w="1147"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color w:val="000000"/>
                <w:sz w:val="22"/>
                <w:szCs w:val="22"/>
              </w:rPr>
            </w:pPr>
            <w:r>
              <w:rPr>
                <w:color w:val="000000"/>
                <w:sz w:val="22"/>
                <w:szCs w:val="22"/>
              </w:rPr>
              <w:t>5</w:t>
            </w:r>
          </w:p>
        </w:tc>
        <w:tc>
          <w:tcPr>
            <w:tcW w:w="1310"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b/>
                <w:bCs/>
                <w:color w:val="000000"/>
                <w:sz w:val="22"/>
                <w:szCs w:val="22"/>
              </w:rPr>
            </w:pPr>
            <w:r>
              <w:rPr>
                <w:b/>
                <w:bCs/>
                <w:color w:val="000000"/>
                <w:sz w:val="22"/>
                <w:szCs w:val="22"/>
              </w:rPr>
              <w:t>858,20</w:t>
            </w:r>
          </w:p>
        </w:tc>
      </w:tr>
      <w:tr w:rsidR="00E01997" w:rsidRPr="00984D4C" w:rsidTr="00E01997">
        <w:trPr>
          <w:trHeight w:val="877"/>
        </w:trPr>
        <w:tc>
          <w:tcPr>
            <w:tcW w:w="753" w:type="dxa"/>
          </w:tcPr>
          <w:p w:rsidR="00E01997" w:rsidRDefault="00E01997" w:rsidP="00E01997">
            <w:pPr>
              <w:jc w:val="center"/>
              <w:rPr>
                <w:bCs/>
              </w:rPr>
            </w:pPr>
            <w:r>
              <w:rPr>
                <w:bCs/>
              </w:rPr>
              <w:t>18</w:t>
            </w:r>
          </w:p>
        </w:tc>
        <w:tc>
          <w:tcPr>
            <w:tcW w:w="1822" w:type="dxa"/>
            <w:tcBorders>
              <w:top w:val="nil"/>
              <w:left w:val="single" w:sz="4" w:space="0" w:color="auto"/>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Шнур асбестовый</w:t>
            </w:r>
          </w:p>
        </w:tc>
        <w:tc>
          <w:tcPr>
            <w:tcW w:w="3455" w:type="dxa"/>
            <w:tcBorders>
              <w:top w:val="nil"/>
              <w:left w:val="nil"/>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Шнур асбестовый общего назначения, марка ШАОН 6-12мм, ГОСТ 1779-96, для тепловозов.</w:t>
            </w:r>
          </w:p>
        </w:tc>
        <w:tc>
          <w:tcPr>
            <w:tcW w:w="1535" w:type="dxa"/>
            <w:tcBorders>
              <w:top w:val="nil"/>
              <w:left w:val="nil"/>
              <w:bottom w:val="single" w:sz="4" w:space="0" w:color="auto"/>
              <w:right w:val="single" w:sz="4" w:space="0" w:color="auto"/>
            </w:tcBorders>
            <w:shd w:val="clear" w:color="auto" w:fill="auto"/>
            <w:vAlign w:val="center"/>
          </w:tcPr>
          <w:p w:rsidR="00E01997" w:rsidRDefault="00E01997" w:rsidP="00E01997">
            <w:pPr>
              <w:jc w:val="center"/>
              <w:rPr>
                <w:color w:val="000000"/>
                <w:sz w:val="22"/>
                <w:szCs w:val="22"/>
              </w:rPr>
            </w:pPr>
            <w:r>
              <w:rPr>
                <w:color w:val="000000"/>
                <w:sz w:val="22"/>
                <w:szCs w:val="22"/>
              </w:rPr>
              <w:t>166 килограмм</w:t>
            </w:r>
          </w:p>
        </w:tc>
        <w:tc>
          <w:tcPr>
            <w:tcW w:w="1147"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color w:val="000000"/>
                <w:sz w:val="22"/>
                <w:szCs w:val="22"/>
              </w:rPr>
            </w:pPr>
            <w:r>
              <w:rPr>
                <w:color w:val="000000"/>
                <w:sz w:val="22"/>
                <w:szCs w:val="22"/>
              </w:rPr>
              <w:t>5</w:t>
            </w:r>
          </w:p>
        </w:tc>
        <w:tc>
          <w:tcPr>
            <w:tcW w:w="1310"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b/>
                <w:bCs/>
                <w:color w:val="000000"/>
                <w:sz w:val="22"/>
                <w:szCs w:val="22"/>
              </w:rPr>
            </w:pPr>
            <w:r>
              <w:rPr>
                <w:b/>
                <w:bCs/>
                <w:color w:val="000000"/>
                <w:sz w:val="22"/>
                <w:szCs w:val="22"/>
              </w:rPr>
              <w:t>2 300,50</w:t>
            </w:r>
          </w:p>
        </w:tc>
      </w:tr>
      <w:tr w:rsidR="00E01997" w:rsidRPr="00984D4C" w:rsidTr="00E01997">
        <w:trPr>
          <w:trHeight w:val="877"/>
        </w:trPr>
        <w:tc>
          <w:tcPr>
            <w:tcW w:w="753" w:type="dxa"/>
          </w:tcPr>
          <w:p w:rsidR="00E01997" w:rsidRDefault="00E01997" w:rsidP="00E01997">
            <w:pPr>
              <w:jc w:val="center"/>
              <w:rPr>
                <w:bCs/>
              </w:rPr>
            </w:pPr>
            <w:r>
              <w:rPr>
                <w:bCs/>
              </w:rPr>
              <w:t>19</w:t>
            </w:r>
          </w:p>
        </w:tc>
        <w:tc>
          <w:tcPr>
            <w:tcW w:w="1822" w:type="dxa"/>
            <w:tcBorders>
              <w:top w:val="nil"/>
              <w:left w:val="single" w:sz="4" w:space="0" w:color="auto"/>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Эмаль красная, марка ПФ-115</w:t>
            </w:r>
          </w:p>
        </w:tc>
        <w:tc>
          <w:tcPr>
            <w:tcW w:w="3455" w:type="dxa"/>
            <w:tcBorders>
              <w:top w:val="nil"/>
              <w:left w:val="nil"/>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ГОСТ 6465-2023, красная, марка ПФ-115, в металлических барабанах массой не более 60 кг</w:t>
            </w:r>
          </w:p>
        </w:tc>
        <w:tc>
          <w:tcPr>
            <w:tcW w:w="1535" w:type="dxa"/>
            <w:tcBorders>
              <w:top w:val="nil"/>
              <w:left w:val="nil"/>
              <w:bottom w:val="single" w:sz="4" w:space="0" w:color="auto"/>
              <w:right w:val="single" w:sz="4" w:space="0" w:color="auto"/>
            </w:tcBorders>
            <w:shd w:val="clear" w:color="auto" w:fill="auto"/>
            <w:vAlign w:val="center"/>
          </w:tcPr>
          <w:p w:rsidR="00E01997" w:rsidRDefault="00E01997" w:rsidP="00E01997">
            <w:pPr>
              <w:jc w:val="center"/>
              <w:rPr>
                <w:color w:val="000000"/>
                <w:sz w:val="22"/>
                <w:szCs w:val="22"/>
              </w:rPr>
            </w:pPr>
            <w:r>
              <w:rPr>
                <w:color w:val="000000"/>
                <w:sz w:val="22"/>
                <w:szCs w:val="22"/>
              </w:rPr>
              <w:t>166 килограмм</w:t>
            </w:r>
          </w:p>
        </w:tc>
        <w:tc>
          <w:tcPr>
            <w:tcW w:w="1147"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color w:val="000000"/>
                <w:sz w:val="22"/>
                <w:szCs w:val="22"/>
              </w:rPr>
            </w:pPr>
            <w:r>
              <w:rPr>
                <w:color w:val="000000"/>
                <w:sz w:val="22"/>
                <w:szCs w:val="22"/>
              </w:rPr>
              <w:t>20</w:t>
            </w:r>
          </w:p>
        </w:tc>
        <w:tc>
          <w:tcPr>
            <w:tcW w:w="1310"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b/>
                <w:bCs/>
                <w:color w:val="000000"/>
                <w:sz w:val="22"/>
                <w:szCs w:val="22"/>
              </w:rPr>
            </w:pPr>
            <w:r>
              <w:rPr>
                <w:b/>
                <w:bCs/>
                <w:color w:val="000000"/>
                <w:sz w:val="22"/>
                <w:szCs w:val="22"/>
              </w:rPr>
              <w:t>7 393,60</w:t>
            </w:r>
          </w:p>
        </w:tc>
      </w:tr>
      <w:tr w:rsidR="00E01997" w:rsidRPr="00984D4C" w:rsidTr="00E01997">
        <w:trPr>
          <w:trHeight w:val="877"/>
        </w:trPr>
        <w:tc>
          <w:tcPr>
            <w:tcW w:w="753" w:type="dxa"/>
          </w:tcPr>
          <w:p w:rsidR="00E01997" w:rsidRDefault="00E01997" w:rsidP="00E01997">
            <w:pPr>
              <w:jc w:val="center"/>
              <w:rPr>
                <w:bCs/>
              </w:rPr>
            </w:pPr>
            <w:r>
              <w:rPr>
                <w:bCs/>
              </w:rPr>
              <w:lastRenderedPageBreak/>
              <w:t>20</w:t>
            </w:r>
          </w:p>
        </w:tc>
        <w:tc>
          <w:tcPr>
            <w:tcW w:w="1822" w:type="dxa"/>
            <w:tcBorders>
              <w:top w:val="nil"/>
              <w:left w:val="single" w:sz="4" w:space="0" w:color="auto"/>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Профлист</w:t>
            </w:r>
          </w:p>
        </w:tc>
        <w:tc>
          <w:tcPr>
            <w:tcW w:w="3455" w:type="dxa"/>
            <w:tcBorders>
              <w:top w:val="nil"/>
              <w:left w:val="nil"/>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Профлист 6х1,20</w:t>
            </w:r>
          </w:p>
        </w:tc>
        <w:tc>
          <w:tcPr>
            <w:tcW w:w="1535" w:type="dxa"/>
            <w:tcBorders>
              <w:top w:val="nil"/>
              <w:left w:val="nil"/>
              <w:bottom w:val="single" w:sz="4" w:space="0" w:color="auto"/>
              <w:right w:val="single" w:sz="4" w:space="0" w:color="auto"/>
            </w:tcBorders>
            <w:shd w:val="clear" w:color="auto" w:fill="auto"/>
            <w:vAlign w:val="center"/>
          </w:tcPr>
          <w:p w:rsidR="00E01997" w:rsidRDefault="00E01997" w:rsidP="00E01997">
            <w:pPr>
              <w:jc w:val="center"/>
              <w:rPr>
                <w:color w:val="000000"/>
                <w:sz w:val="22"/>
                <w:szCs w:val="22"/>
              </w:rPr>
            </w:pPr>
            <w:r>
              <w:rPr>
                <w:color w:val="000000"/>
                <w:sz w:val="22"/>
                <w:szCs w:val="22"/>
              </w:rPr>
              <w:t>625 лист</w:t>
            </w:r>
          </w:p>
        </w:tc>
        <w:tc>
          <w:tcPr>
            <w:tcW w:w="1147"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color w:val="000000"/>
                <w:sz w:val="22"/>
                <w:szCs w:val="22"/>
              </w:rPr>
            </w:pPr>
            <w:r>
              <w:rPr>
                <w:color w:val="000000"/>
                <w:sz w:val="22"/>
                <w:szCs w:val="22"/>
              </w:rPr>
              <w:t>200</w:t>
            </w:r>
          </w:p>
        </w:tc>
        <w:tc>
          <w:tcPr>
            <w:tcW w:w="1310"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b/>
                <w:bCs/>
                <w:color w:val="000000"/>
                <w:sz w:val="22"/>
                <w:szCs w:val="22"/>
              </w:rPr>
            </w:pPr>
            <w:r>
              <w:rPr>
                <w:b/>
                <w:bCs/>
                <w:color w:val="000000"/>
                <w:sz w:val="22"/>
                <w:szCs w:val="22"/>
              </w:rPr>
              <w:t>562 872,00</w:t>
            </w:r>
          </w:p>
        </w:tc>
      </w:tr>
      <w:tr w:rsidR="00E01997" w:rsidRPr="00984D4C" w:rsidTr="00E01997">
        <w:trPr>
          <w:trHeight w:val="877"/>
        </w:trPr>
        <w:tc>
          <w:tcPr>
            <w:tcW w:w="753" w:type="dxa"/>
          </w:tcPr>
          <w:p w:rsidR="00E01997" w:rsidRDefault="00E01997" w:rsidP="00E01997">
            <w:pPr>
              <w:jc w:val="center"/>
              <w:rPr>
                <w:bCs/>
              </w:rPr>
            </w:pPr>
            <w:r>
              <w:rPr>
                <w:bCs/>
              </w:rPr>
              <w:t>21</w:t>
            </w:r>
          </w:p>
        </w:tc>
        <w:tc>
          <w:tcPr>
            <w:tcW w:w="1822" w:type="dxa"/>
            <w:tcBorders>
              <w:top w:val="nil"/>
              <w:left w:val="single" w:sz="4" w:space="0" w:color="auto"/>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Саморез</w:t>
            </w:r>
          </w:p>
        </w:tc>
        <w:tc>
          <w:tcPr>
            <w:tcW w:w="3455" w:type="dxa"/>
            <w:tcBorders>
              <w:top w:val="nil"/>
              <w:left w:val="nil"/>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Саморезы по листовому металлу до 0,9мм, РН2 (4,2х14мм). Имеет полусферическую головку с прессшайбой, крестообразный  шлиц, острый на конечник. Оцинкованные</w:t>
            </w:r>
          </w:p>
        </w:tc>
        <w:tc>
          <w:tcPr>
            <w:tcW w:w="1535" w:type="dxa"/>
            <w:tcBorders>
              <w:top w:val="nil"/>
              <w:left w:val="nil"/>
              <w:bottom w:val="single" w:sz="4" w:space="0" w:color="auto"/>
              <w:right w:val="single" w:sz="4" w:space="0" w:color="auto"/>
            </w:tcBorders>
            <w:shd w:val="clear" w:color="auto" w:fill="auto"/>
            <w:vAlign w:val="center"/>
          </w:tcPr>
          <w:p w:rsidR="00E01997" w:rsidRDefault="00E01997" w:rsidP="00E01997">
            <w:pPr>
              <w:jc w:val="center"/>
              <w:rPr>
                <w:color w:val="000000"/>
                <w:sz w:val="22"/>
                <w:szCs w:val="22"/>
              </w:rPr>
            </w:pPr>
            <w:r>
              <w:rPr>
                <w:color w:val="000000"/>
                <w:sz w:val="22"/>
                <w:szCs w:val="22"/>
              </w:rPr>
              <w:t>796 штука</w:t>
            </w:r>
          </w:p>
        </w:tc>
        <w:tc>
          <w:tcPr>
            <w:tcW w:w="1147"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color w:val="000000"/>
                <w:sz w:val="22"/>
                <w:szCs w:val="22"/>
              </w:rPr>
            </w:pPr>
            <w:r>
              <w:rPr>
                <w:color w:val="000000"/>
                <w:sz w:val="22"/>
                <w:szCs w:val="22"/>
              </w:rPr>
              <w:t>300</w:t>
            </w:r>
          </w:p>
        </w:tc>
        <w:tc>
          <w:tcPr>
            <w:tcW w:w="1310"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b/>
                <w:bCs/>
                <w:color w:val="000000"/>
                <w:sz w:val="22"/>
                <w:szCs w:val="22"/>
              </w:rPr>
            </w:pPr>
            <w:r>
              <w:rPr>
                <w:b/>
                <w:bCs/>
                <w:color w:val="000000"/>
                <w:sz w:val="22"/>
                <w:szCs w:val="22"/>
              </w:rPr>
              <w:t>216,00</w:t>
            </w:r>
          </w:p>
        </w:tc>
      </w:tr>
      <w:tr w:rsidR="00E01997" w:rsidRPr="00984D4C" w:rsidTr="00E01997">
        <w:trPr>
          <w:trHeight w:val="877"/>
        </w:trPr>
        <w:tc>
          <w:tcPr>
            <w:tcW w:w="753" w:type="dxa"/>
          </w:tcPr>
          <w:p w:rsidR="00E01997" w:rsidRDefault="00E01997" w:rsidP="00E01997">
            <w:pPr>
              <w:jc w:val="center"/>
              <w:rPr>
                <w:bCs/>
              </w:rPr>
            </w:pPr>
            <w:r>
              <w:rPr>
                <w:bCs/>
              </w:rPr>
              <w:t>22</w:t>
            </w:r>
          </w:p>
        </w:tc>
        <w:tc>
          <w:tcPr>
            <w:tcW w:w="1822" w:type="dxa"/>
            <w:tcBorders>
              <w:top w:val="nil"/>
              <w:left w:val="single" w:sz="4" w:space="0" w:color="auto"/>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Труба водогазопров,стальная ДУ 50*3 ММ</w:t>
            </w:r>
          </w:p>
        </w:tc>
        <w:tc>
          <w:tcPr>
            <w:tcW w:w="3455" w:type="dxa"/>
            <w:tcBorders>
              <w:top w:val="nil"/>
              <w:left w:val="nil"/>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ГОСТ 3262-75, Труба стальная водогазопроводная диаметр 50*3 мм  Трубы поставляются неоцинкованными, без резьбы, без муфт, обычной точности. Предельные отклонения для труб обычной точности: по толщине стенки 15%.</w:t>
            </w:r>
          </w:p>
        </w:tc>
        <w:tc>
          <w:tcPr>
            <w:tcW w:w="1535" w:type="dxa"/>
            <w:tcBorders>
              <w:top w:val="nil"/>
              <w:left w:val="nil"/>
              <w:bottom w:val="single" w:sz="4" w:space="0" w:color="auto"/>
              <w:right w:val="single" w:sz="4" w:space="0" w:color="auto"/>
            </w:tcBorders>
            <w:shd w:val="clear" w:color="auto" w:fill="auto"/>
            <w:vAlign w:val="center"/>
          </w:tcPr>
          <w:p w:rsidR="00E01997" w:rsidRDefault="00E01997" w:rsidP="00E01997">
            <w:pPr>
              <w:jc w:val="center"/>
              <w:rPr>
                <w:color w:val="000000"/>
                <w:sz w:val="22"/>
                <w:szCs w:val="22"/>
              </w:rPr>
            </w:pPr>
            <w:r>
              <w:rPr>
                <w:color w:val="000000"/>
                <w:sz w:val="22"/>
                <w:szCs w:val="22"/>
              </w:rPr>
              <w:t>168 тонна (метрическая)</w:t>
            </w:r>
          </w:p>
        </w:tc>
        <w:tc>
          <w:tcPr>
            <w:tcW w:w="1147"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color w:val="000000"/>
                <w:sz w:val="22"/>
                <w:szCs w:val="22"/>
              </w:rPr>
            </w:pPr>
            <w:r>
              <w:rPr>
                <w:color w:val="000000"/>
                <w:sz w:val="22"/>
                <w:szCs w:val="22"/>
              </w:rPr>
              <w:t>1</w:t>
            </w:r>
          </w:p>
        </w:tc>
        <w:tc>
          <w:tcPr>
            <w:tcW w:w="1310"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b/>
                <w:bCs/>
                <w:color w:val="000000"/>
                <w:sz w:val="22"/>
                <w:szCs w:val="22"/>
              </w:rPr>
            </w:pPr>
            <w:r>
              <w:rPr>
                <w:b/>
                <w:bCs/>
                <w:color w:val="000000"/>
                <w:sz w:val="22"/>
                <w:szCs w:val="22"/>
              </w:rPr>
              <w:t>75 802,81</w:t>
            </w:r>
          </w:p>
        </w:tc>
      </w:tr>
      <w:tr w:rsidR="00E01997" w:rsidRPr="00984D4C" w:rsidTr="00E01997">
        <w:trPr>
          <w:trHeight w:val="877"/>
        </w:trPr>
        <w:tc>
          <w:tcPr>
            <w:tcW w:w="753" w:type="dxa"/>
          </w:tcPr>
          <w:p w:rsidR="00E01997" w:rsidRDefault="00E01997" w:rsidP="00E01997">
            <w:pPr>
              <w:jc w:val="center"/>
              <w:rPr>
                <w:bCs/>
              </w:rPr>
            </w:pPr>
            <w:r>
              <w:rPr>
                <w:bCs/>
              </w:rPr>
              <w:t>23</w:t>
            </w:r>
          </w:p>
        </w:tc>
        <w:tc>
          <w:tcPr>
            <w:tcW w:w="1822" w:type="dxa"/>
            <w:tcBorders>
              <w:top w:val="nil"/>
              <w:left w:val="single" w:sz="4" w:space="0" w:color="auto"/>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АККУМУЛЯТОР АБН-72</w:t>
            </w:r>
          </w:p>
        </w:tc>
        <w:tc>
          <w:tcPr>
            <w:tcW w:w="3455" w:type="dxa"/>
            <w:tcBorders>
              <w:top w:val="nil"/>
              <w:left w:val="nil"/>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Марка АБН-72П аккумулятор автоблокировочный намазной свинцово-кислотный. Предназначен для питания электроэнергией устройств автоматики телемеханики и связи на железнодорожном транспорте, ГОСТ 15150 габаритные размеры 71,5х160,5х283 масса без электролита 4,6кг.</w:t>
            </w:r>
          </w:p>
        </w:tc>
        <w:tc>
          <w:tcPr>
            <w:tcW w:w="1535" w:type="dxa"/>
            <w:tcBorders>
              <w:top w:val="nil"/>
              <w:left w:val="nil"/>
              <w:bottom w:val="single" w:sz="4" w:space="0" w:color="auto"/>
              <w:right w:val="single" w:sz="4" w:space="0" w:color="auto"/>
            </w:tcBorders>
            <w:shd w:val="clear" w:color="auto" w:fill="auto"/>
            <w:vAlign w:val="center"/>
          </w:tcPr>
          <w:p w:rsidR="00E01997" w:rsidRDefault="00E01997" w:rsidP="00E01997">
            <w:pPr>
              <w:jc w:val="center"/>
              <w:rPr>
                <w:color w:val="000000"/>
                <w:sz w:val="22"/>
                <w:szCs w:val="22"/>
              </w:rPr>
            </w:pPr>
            <w:r>
              <w:rPr>
                <w:color w:val="000000"/>
                <w:sz w:val="22"/>
                <w:szCs w:val="22"/>
              </w:rPr>
              <w:t>796 штука</w:t>
            </w:r>
          </w:p>
        </w:tc>
        <w:tc>
          <w:tcPr>
            <w:tcW w:w="1147"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color w:val="000000"/>
                <w:sz w:val="22"/>
                <w:szCs w:val="22"/>
              </w:rPr>
            </w:pPr>
            <w:r>
              <w:rPr>
                <w:color w:val="000000"/>
                <w:sz w:val="22"/>
                <w:szCs w:val="22"/>
              </w:rPr>
              <w:t>8</w:t>
            </w:r>
          </w:p>
        </w:tc>
        <w:tc>
          <w:tcPr>
            <w:tcW w:w="1310"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b/>
                <w:bCs/>
                <w:color w:val="000000"/>
                <w:sz w:val="22"/>
                <w:szCs w:val="22"/>
              </w:rPr>
            </w:pPr>
            <w:r>
              <w:rPr>
                <w:b/>
                <w:bCs/>
                <w:color w:val="000000"/>
                <w:sz w:val="22"/>
                <w:szCs w:val="22"/>
              </w:rPr>
              <w:t>59 620,40</w:t>
            </w:r>
          </w:p>
        </w:tc>
      </w:tr>
      <w:tr w:rsidR="00E01997" w:rsidRPr="00984D4C" w:rsidTr="00E01997">
        <w:trPr>
          <w:trHeight w:val="877"/>
        </w:trPr>
        <w:tc>
          <w:tcPr>
            <w:tcW w:w="753" w:type="dxa"/>
          </w:tcPr>
          <w:p w:rsidR="00E01997" w:rsidRDefault="00E01997" w:rsidP="00E01997">
            <w:pPr>
              <w:jc w:val="center"/>
              <w:rPr>
                <w:bCs/>
              </w:rPr>
            </w:pPr>
            <w:r>
              <w:rPr>
                <w:bCs/>
              </w:rPr>
              <w:t>24</w:t>
            </w:r>
          </w:p>
        </w:tc>
        <w:tc>
          <w:tcPr>
            <w:tcW w:w="1822" w:type="dxa"/>
            <w:tcBorders>
              <w:top w:val="nil"/>
              <w:left w:val="single" w:sz="4" w:space="0" w:color="auto"/>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АККУМУЛЯТОР</w:t>
            </w:r>
          </w:p>
        </w:tc>
        <w:tc>
          <w:tcPr>
            <w:tcW w:w="3455" w:type="dxa"/>
            <w:tcBorders>
              <w:top w:val="nil"/>
              <w:left w:val="nil"/>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ГОСТ 959-2002 марка 6СТ-132АЗ; кислотный, стартерный, напряжением 12 В, емкостью 132 А*час, с общей крышкой З залитая электролитом и полностью заряженная.</w:t>
            </w:r>
          </w:p>
        </w:tc>
        <w:tc>
          <w:tcPr>
            <w:tcW w:w="1535" w:type="dxa"/>
            <w:tcBorders>
              <w:top w:val="nil"/>
              <w:left w:val="nil"/>
              <w:bottom w:val="single" w:sz="4" w:space="0" w:color="auto"/>
              <w:right w:val="single" w:sz="4" w:space="0" w:color="auto"/>
            </w:tcBorders>
            <w:shd w:val="clear" w:color="auto" w:fill="auto"/>
            <w:vAlign w:val="center"/>
          </w:tcPr>
          <w:p w:rsidR="00E01997" w:rsidRDefault="00E01997" w:rsidP="00E01997">
            <w:pPr>
              <w:jc w:val="center"/>
              <w:rPr>
                <w:color w:val="000000"/>
                <w:sz w:val="22"/>
                <w:szCs w:val="22"/>
              </w:rPr>
            </w:pPr>
            <w:r>
              <w:rPr>
                <w:color w:val="000000"/>
                <w:sz w:val="22"/>
                <w:szCs w:val="22"/>
              </w:rPr>
              <w:t>796 штука</w:t>
            </w:r>
          </w:p>
        </w:tc>
        <w:tc>
          <w:tcPr>
            <w:tcW w:w="1147"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color w:val="000000"/>
                <w:sz w:val="22"/>
                <w:szCs w:val="22"/>
              </w:rPr>
            </w:pPr>
            <w:r>
              <w:rPr>
                <w:color w:val="000000"/>
                <w:sz w:val="22"/>
                <w:szCs w:val="22"/>
              </w:rPr>
              <w:t>1</w:t>
            </w:r>
          </w:p>
        </w:tc>
        <w:tc>
          <w:tcPr>
            <w:tcW w:w="1310"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b/>
                <w:bCs/>
                <w:color w:val="000000"/>
                <w:sz w:val="22"/>
                <w:szCs w:val="22"/>
              </w:rPr>
            </w:pPr>
            <w:r>
              <w:rPr>
                <w:b/>
                <w:bCs/>
                <w:color w:val="000000"/>
                <w:sz w:val="22"/>
                <w:szCs w:val="22"/>
              </w:rPr>
              <w:t>11 741,02</w:t>
            </w:r>
          </w:p>
        </w:tc>
      </w:tr>
      <w:tr w:rsidR="00E01997" w:rsidRPr="00984D4C" w:rsidTr="00E01997">
        <w:trPr>
          <w:trHeight w:val="877"/>
        </w:trPr>
        <w:tc>
          <w:tcPr>
            <w:tcW w:w="753" w:type="dxa"/>
          </w:tcPr>
          <w:p w:rsidR="00E01997" w:rsidRDefault="00E01997" w:rsidP="00E01997">
            <w:pPr>
              <w:jc w:val="center"/>
              <w:rPr>
                <w:bCs/>
              </w:rPr>
            </w:pPr>
            <w:r>
              <w:rPr>
                <w:bCs/>
              </w:rPr>
              <w:t>25</w:t>
            </w:r>
          </w:p>
        </w:tc>
        <w:tc>
          <w:tcPr>
            <w:tcW w:w="1822" w:type="dxa"/>
            <w:tcBorders>
              <w:top w:val="nil"/>
              <w:left w:val="single" w:sz="4" w:space="0" w:color="auto"/>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ТОСОЛ</w:t>
            </w:r>
          </w:p>
        </w:tc>
        <w:tc>
          <w:tcPr>
            <w:tcW w:w="3455" w:type="dxa"/>
            <w:tcBorders>
              <w:top w:val="nil"/>
              <w:left w:val="nil"/>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ГОСТ 28084-89, марка А-40М, упаковка - пласмассовая канистра по 10-20 кг</w:t>
            </w:r>
          </w:p>
        </w:tc>
        <w:tc>
          <w:tcPr>
            <w:tcW w:w="1535" w:type="dxa"/>
            <w:tcBorders>
              <w:top w:val="nil"/>
              <w:left w:val="nil"/>
              <w:bottom w:val="single" w:sz="4" w:space="0" w:color="auto"/>
              <w:right w:val="single" w:sz="4" w:space="0" w:color="auto"/>
            </w:tcBorders>
            <w:shd w:val="clear" w:color="auto" w:fill="auto"/>
            <w:vAlign w:val="center"/>
          </w:tcPr>
          <w:p w:rsidR="00E01997" w:rsidRDefault="00E01997" w:rsidP="00E01997">
            <w:pPr>
              <w:jc w:val="center"/>
              <w:rPr>
                <w:color w:val="000000"/>
                <w:sz w:val="22"/>
                <w:szCs w:val="22"/>
              </w:rPr>
            </w:pPr>
            <w:r>
              <w:rPr>
                <w:color w:val="000000"/>
                <w:sz w:val="22"/>
                <w:szCs w:val="22"/>
              </w:rPr>
              <w:t>168 тонна (метрическая)</w:t>
            </w:r>
          </w:p>
        </w:tc>
        <w:tc>
          <w:tcPr>
            <w:tcW w:w="1147"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color w:val="000000"/>
                <w:sz w:val="22"/>
                <w:szCs w:val="22"/>
              </w:rPr>
            </w:pPr>
            <w:r>
              <w:rPr>
                <w:color w:val="000000"/>
                <w:sz w:val="22"/>
                <w:szCs w:val="22"/>
              </w:rPr>
              <w:t>0,06</w:t>
            </w:r>
          </w:p>
        </w:tc>
        <w:tc>
          <w:tcPr>
            <w:tcW w:w="1310"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b/>
                <w:bCs/>
                <w:color w:val="000000"/>
                <w:sz w:val="22"/>
                <w:szCs w:val="22"/>
              </w:rPr>
            </w:pPr>
            <w:r>
              <w:rPr>
                <w:b/>
                <w:bCs/>
                <w:color w:val="000000"/>
                <w:sz w:val="22"/>
                <w:szCs w:val="22"/>
              </w:rPr>
              <w:t>82,12</w:t>
            </w:r>
          </w:p>
        </w:tc>
      </w:tr>
      <w:tr w:rsidR="00E01997" w:rsidRPr="00984D4C" w:rsidTr="00E01997">
        <w:trPr>
          <w:trHeight w:val="877"/>
        </w:trPr>
        <w:tc>
          <w:tcPr>
            <w:tcW w:w="753" w:type="dxa"/>
          </w:tcPr>
          <w:p w:rsidR="00E01997" w:rsidRDefault="00E01997" w:rsidP="00E01997">
            <w:pPr>
              <w:jc w:val="center"/>
              <w:rPr>
                <w:bCs/>
              </w:rPr>
            </w:pPr>
            <w:r>
              <w:rPr>
                <w:bCs/>
              </w:rPr>
              <w:t>26</w:t>
            </w:r>
          </w:p>
        </w:tc>
        <w:tc>
          <w:tcPr>
            <w:tcW w:w="1822" w:type="dxa"/>
            <w:tcBorders>
              <w:top w:val="nil"/>
              <w:left w:val="single" w:sz="4" w:space="0" w:color="auto"/>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Смазка</w:t>
            </w:r>
          </w:p>
        </w:tc>
        <w:tc>
          <w:tcPr>
            <w:tcW w:w="3455" w:type="dxa"/>
            <w:tcBorders>
              <w:top w:val="nil"/>
              <w:left w:val="nil"/>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Смазка ЦИАТИМ 201 ГОСТ 6267-74. Загуститель литиевое мыло. Температура каплепадения не ниже 175 0С. Вода и механические примеси отсутствуют</w:t>
            </w:r>
          </w:p>
        </w:tc>
        <w:tc>
          <w:tcPr>
            <w:tcW w:w="1535" w:type="dxa"/>
            <w:tcBorders>
              <w:top w:val="nil"/>
              <w:left w:val="nil"/>
              <w:bottom w:val="single" w:sz="4" w:space="0" w:color="auto"/>
              <w:right w:val="single" w:sz="4" w:space="0" w:color="auto"/>
            </w:tcBorders>
            <w:shd w:val="clear" w:color="auto" w:fill="auto"/>
            <w:vAlign w:val="center"/>
          </w:tcPr>
          <w:p w:rsidR="00E01997" w:rsidRDefault="00E01997" w:rsidP="00E01997">
            <w:pPr>
              <w:jc w:val="center"/>
              <w:rPr>
                <w:color w:val="000000"/>
                <w:sz w:val="22"/>
                <w:szCs w:val="22"/>
              </w:rPr>
            </w:pPr>
            <w:r>
              <w:rPr>
                <w:color w:val="000000"/>
                <w:sz w:val="22"/>
                <w:szCs w:val="22"/>
              </w:rPr>
              <w:t>166 килограмм</w:t>
            </w:r>
          </w:p>
        </w:tc>
        <w:tc>
          <w:tcPr>
            <w:tcW w:w="1147"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color w:val="000000"/>
                <w:sz w:val="22"/>
                <w:szCs w:val="22"/>
              </w:rPr>
            </w:pPr>
            <w:r>
              <w:rPr>
                <w:color w:val="000000"/>
                <w:sz w:val="22"/>
                <w:szCs w:val="22"/>
              </w:rPr>
              <w:t>3</w:t>
            </w:r>
          </w:p>
        </w:tc>
        <w:tc>
          <w:tcPr>
            <w:tcW w:w="1310"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b/>
                <w:bCs/>
                <w:color w:val="000000"/>
                <w:sz w:val="22"/>
                <w:szCs w:val="22"/>
              </w:rPr>
            </w:pPr>
            <w:r>
              <w:rPr>
                <w:b/>
                <w:bCs/>
                <w:color w:val="000000"/>
                <w:sz w:val="22"/>
                <w:szCs w:val="22"/>
              </w:rPr>
              <w:t>1 113,30</w:t>
            </w:r>
          </w:p>
        </w:tc>
      </w:tr>
      <w:tr w:rsidR="00E01997" w:rsidRPr="00984D4C" w:rsidTr="00E01997">
        <w:trPr>
          <w:trHeight w:val="877"/>
        </w:trPr>
        <w:tc>
          <w:tcPr>
            <w:tcW w:w="753" w:type="dxa"/>
          </w:tcPr>
          <w:p w:rsidR="00E01997" w:rsidRDefault="00E01997" w:rsidP="00E01997">
            <w:pPr>
              <w:jc w:val="center"/>
              <w:rPr>
                <w:bCs/>
              </w:rPr>
            </w:pPr>
            <w:r>
              <w:rPr>
                <w:bCs/>
              </w:rPr>
              <w:t>27</w:t>
            </w:r>
          </w:p>
        </w:tc>
        <w:tc>
          <w:tcPr>
            <w:tcW w:w="1822" w:type="dxa"/>
            <w:tcBorders>
              <w:top w:val="nil"/>
              <w:left w:val="single" w:sz="4" w:space="0" w:color="auto"/>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МАСЛО ГИДОАВЛИЧЕСКОЕ ВМГЗ</w:t>
            </w:r>
          </w:p>
        </w:tc>
        <w:tc>
          <w:tcPr>
            <w:tcW w:w="3455" w:type="dxa"/>
            <w:tcBorders>
              <w:top w:val="nil"/>
              <w:left w:val="nil"/>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применяется в гидросистемах грузоподъемных машин при температурах от +55 до -55 С, температура застывания не выше +60С , климатическая вязкость ппри 100с на более -4,3 мм2/с</w:t>
            </w:r>
          </w:p>
        </w:tc>
        <w:tc>
          <w:tcPr>
            <w:tcW w:w="1535" w:type="dxa"/>
            <w:tcBorders>
              <w:top w:val="nil"/>
              <w:left w:val="nil"/>
              <w:bottom w:val="single" w:sz="4" w:space="0" w:color="auto"/>
              <w:right w:val="single" w:sz="4" w:space="0" w:color="auto"/>
            </w:tcBorders>
            <w:shd w:val="clear" w:color="auto" w:fill="auto"/>
            <w:vAlign w:val="center"/>
          </w:tcPr>
          <w:p w:rsidR="00E01997" w:rsidRDefault="00E01997" w:rsidP="00E01997">
            <w:pPr>
              <w:jc w:val="center"/>
              <w:rPr>
                <w:color w:val="000000"/>
                <w:sz w:val="22"/>
                <w:szCs w:val="22"/>
              </w:rPr>
            </w:pPr>
            <w:r>
              <w:rPr>
                <w:color w:val="000000"/>
                <w:sz w:val="22"/>
                <w:szCs w:val="22"/>
              </w:rPr>
              <w:t>168 тонна (метрическая)</w:t>
            </w:r>
          </w:p>
        </w:tc>
        <w:tc>
          <w:tcPr>
            <w:tcW w:w="1147"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color w:val="000000"/>
                <w:sz w:val="22"/>
                <w:szCs w:val="22"/>
              </w:rPr>
            </w:pPr>
            <w:r>
              <w:rPr>
                <w:color w:val="000000"/>
                <w:sz w:val="22"/>
                <w:szCs w:val="22"/>
              </w:rPr>
              <w:t>0,8</w:t>
            </w:r>
          </w:p>
        </w:tc>
        <w:tc>
          <w:tcPr>
            <w:tcW w:w="1310"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b/>
                <w:bCs/>
                <w:color w:val="000000"/>
                <w:sz w:val="22"/>
                <w:szCs w:val="22"/>
              </w:rPr>
            </w:pPr>
            <w:r>
              <w:rPr>
                <w:b/>
                <w:bCs/>
                <w:color w:val="000000"/>
                <w:sz w:val="22"/>
                <w:szCs w:val="22"/>
              </w:rPr>
              <w:t>130 439,81</w:t>
            </w:r>
          </w:p>
        </w:tc>
      </w:tr>
      <w:tr w:rsidR="00E01997" w:rsidRPr="00984D4C" w:rsidTr="00E01997">
        <w:trPr>
          <w:trHeight w:val="877"/>
        </w:trPr>
        <w:tc>
          <w:tcPr>
            <w:tcW w:w="753" w:type="dxa"/>
          </w:tcPr>
          <w:p w:rsidR="00E01997" w:rsidRDefault="00E01997" w:rsidP="00E01997">
            <w:pPr>
              <w:jc w:val="center"/>
              <w:rPr>
                <w:bCs/>
              </w:rPr>
            </w:pPr>
            <w:r>
              <w:rPr>
                <w:bCs/>
              </w:rPr>
              <w:t>28</w:t>
            </w:r>
          </w:p>
        </w:tc>
        <w:tc>
          <w:tcPr>
            <w:tcW w:w="1822" w:type="dxa"/>
            <w:tcBorders>
              <w:top w:val="nil"/>
              <w:left w:val="single" w:sz="4" w:space="0" w:color="auto"/>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МАСЛО ДИЗЕЛЬНОЕ М-14В2 ГОСТ 12337-84</w:t>
            </w:r>
          </w:p>
        </w:tc>
        <w:tc>
          <w:tcPr>
            <w:tcW w:w="3455" w:type="dxa"/>
            <w:tcBorders>
              <w:top w:val="nil"/>
              <w:left w:val="nil"/>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 xml:space="preserve">ГОСТ 12337-84. Вязкость кинематическая, мм2/с, при температуре 100 0С - 13,5-14,5. Индекс вязкости, не менее 85. Щелочное число, мг КОН/г, не менее 4,8. Массовая доля </w:t>
            </w:r>
            <w:r>
              <w:rPr>
                <w:color w:val="000000"/>
                <w:sz w:val="22"/>
                <w:szCs w:val="22"/>
              </w:rPr>
              <w:lastRenderedPageBreak/>
              <w:t>механических примесей, %, не более 0,02. Температура вспышки в открытом тигле, не ниже 210 0С. Те мпература застывания, не выше минус 12 0С. Плотность при 20 0С, кг/м3, не более 910. Массовая доля воды, %, не более - следы</w:t>
            </w:r>
          </w:p>
        </w:tc>
        <w:tc>
          <w:tcPr>
            <w:tcW w:w="1535" w:type="dxa"/>
            <w:tcBorders>
              <w:top w:val="nil"/>
              <w:left w:val="nil"/>
              <w:bottom w:val="single" w:sz="4" w:space="0" w:color="auto"/>
              <w:right w:val="single" w:sz="4" w:space="0" w:color="auto"/>
            </w:tcBorders>
            <w:shd w:val="clear" w:color="auto" w:fill="auto"/>
            <w:vAlign w:val="center"/>
          </w:tcPr>
          <w:p w:rsidR="00E01997" w:rsidRDefault="00E01997" w:rsidP="00E01997">
            <w:pPr>
              <w:jc w:val="center"/>
              <w:rPr>
                <w:color w:val="000000"/>
                <w:sz w:val="22"/>
                <w:szCs w:val="22"/>
              </w:rPr>
            </w:pPr>
            <w:r>
              <w:rPr>
                <w:color w:val="000000"/>
                <w:sz w:val="22"/>
                <w:szCs w:val="22"/>
              </w:rPr>
              <w:lastRenderedPageBreak/>
              <w:t>168 тонна (метрическая)</w:t>
            </w:r>
          </w:p>
        </w:tc>
        <w:tc>
          <w:tcPr>
            <w:tcW w:w="1147"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color w:val="000000"/>
                <w:sz w:val="22"/>
                <w:szCs w:val="22"/>
              </w:rPr>
            </w:pPr>
            <w:r>
              <w:rPr>
                <w:color w:val="000000"/>
                <w:sz w:val="22"/>
                <w:szCs w:val="22"/>
              </w:rPr>
              <w:t>0,7</w:t>
            </w:r>
          </w:p>
        </w:tc>
        <w:tc>
          <w:tcPr>
            <w:tcW w:w="1310"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b/>
                <w:bCs/>
                <w:color w:val="000000"/>
                <w:sz w:val="22"/>
                <w:szCs w:val="22"/>
              </w:rPr>
            </w:pPr>
            <w:r>
              <w:rPr>
                <w:b/>
                <w:bCs/>
                <w:color w:val="000000"/>
                <w:sz w:val="22"/>
                <w:szCs w:val="22"/>
              </w:rPr>
              <w:t>15 965,56</w:t>
            </w:r>
          </w:p>
        </w:tc>
      </w:tr>
      <w:tr w:rsidR="00E01997" w:rsidRPr="00984D4C" w:rsidTr="00E01997">
        <w:trPr>
          <w:trHeight w:val="877"/>
        </w:trPr>
        <w:tc>
          <w:tcPr>
            <w:tcW w:w="753" w:type="dxa"/>
          </w:tcPr>
          <w:p w:rsidR="00E01997" w:rsidRDefault="00E01997" w:rsidP="00E01997">
            <w:pPr>
              <w:jc w:val="center"/>
              <w:rPr>
                <w:bCs/>
              </w:rPr>
            </w:pPr>
            <w:r>
              <w:rPr>
                <w:bCs/>
              </w:rPr>
              <w:t>29</w:t>
            </w:r>
          </w:p>
        </w:tc>
        <w:tc>
          <w:tcPr>
            <w:tcW w:w="1822" w:type="dxa"/>
            <w:tcBorders>
              <w:top w:val="nil"/>
              <w:left w:val="single" w:sz="4" w:space="0" w:color="auto"/>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Фильтр</w:t>
            </w:r>
          </w:p>
        </w:tc>
        <w:tc>
          <w:tcPr>
            <w:tcW w:w="3455" w:type="dxa"/>
            <w:tcBorders>
              <w:top w:val="nil"/>
              <w:left w:val="nil"/>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Тонкой очистки топлива дв.ЯМЗ ЕВРО-2 ФТ 047.1117010</w:t>
            </w:r>
          </w:p>
        </w:tc>
        <w:tc>
          <w:tcPr>
            <w:tcW w:w="1535" w:type="dxa"/>
            <w:tcBorders>
              <w:top w:val="nil"/>
              <w:left w:val="nil"/>
              <w:bottom w:val="single" w:sz="4" w:space="0" w:color="auto"/>
              <w:right w:val="single" w:sz="4" w:space="0" w:color="auto"/>
            </w:tcBorders>
            <w:shd w:val="clear" w:color="auto" w:fill="auto"/>
            <w:vAlign w:val="center"/>
          </w:tcPr>
          <w:p w:rsidR="00E01997" w:rsidRDefault="00E01997" w:rsidP="00E01997">
            <w:pPr>
              <w:jc w:val="center"/>
              <w:rPr>
                <w:color w:val="000000"/>
                <w:sz w:val="22"/>
                <w:szCs w:val="22"/>
              </w:rPr>
            </w:pPr>
            <w:r>
              <w:rPr>
                <w:color w:val="000000"/>
                <w:sz w:val="22"/>
                <w:szCs w:val="22"/>
              </w:rPr>
              <w:t>796 штука</w:t>
            </w:r>
          </w:p>
        </w:tc>
        <w:tc>
          <w:tcPr>
            <w:tcW w:w="1147"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color w:val="000000"/>
                <w:sz w:val="22"/>
                <w:szCs w:val="22"/>
              </w:rPr>
            </w:pPr>
            <w:r>
              <w:rPr>
                <w:color w:val="000000"/>
                <w:sz w:val="22"/>
                <w:szCs w:val="22"/>
              </w:rPr>
              <w:t>1</w:t>
            </w:r>
          </w:p>
        </w:tc>
        <w:tc>
          <w:tcPr>
            <w:tcW w:w="1310"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b/>
                <w:bCs/>
                <w:color w:val="000000"/>
                <w:sz w:val="22"/>
                <w:szCs w:val="22"/>
              </w:rPr>
            </w:pPr>
            <w:r>
              <w:rPr>
                <w:b/>
                <w:bCs/>
                <w:color w:val="000000"/>
                <w:sz w:val="22"/>
                <w:szCs w:val="22"/>
              </w:rPr>
              <w:t>1 516,27</w:t>
            </w:r>
          </w:p>
        </w:tc>
      </w:tr>
      <w:tr w:rsidR="00E01997" w:rsidRPr="00984D4C" w:rsidTr="00E01997">
        <w:trPr>
          <w:trHeight w:val="877"/>
        </w:trPr>
        <w:tc>
          <w:tcPr>
            <w:tcW w:w="753" w:type="dxa"/>
          </w:tcPr>
          <w:p w:rsidR="00E01997" w:rsidRDefault="00E01997" w:rsidP="00E01997">
            <w:pPr>
              <w:jc w:val="center"/>
              <w:rPr>
                <w:bCs/>
              </w:rPr>
            </w:pPr>
            <w:r>
              <w:rPr>
                <w:bCs/>
              </w:rPr>
              <w:t>30</w:t>
            </w:r>
          </w:p>
        </w:tc>
        <w:tc>
          <w:tcPr>
            <w:tcW w:w="1822" w:type="dxa"/>
            <w:tcBorders>
              <w:top w:val="nil"/>
              <w:left w:val="single" w:sz="4" w:space="0" w:color="auto"/>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ФИЛЬТР МАСЛЯННЫЙ ЯМЗ-238</w:t>
            </w:r>
          </w:p>
        </w:tc>
        <w:tc>
          <w:tcPr>
            <w:tcW w:w="3455" w:type="dxa"/>
            <w:tcBorders>
              <w:top w:val="nil"/>
              <w:left w:val="nil"/>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ЯМЗ-238</w:t>
            </w:r>
          </w:p>
        </w:tc>
        <w:tc>
          <w:tcPr>
            <w:tcW w:w="1535" w:type="dxa"/>
            <w:tcBorders>
              <w:top w:val="nil"/>
              <w:left w:val="nil"/>
              <w:bottom w:val="single" w:sz="4" w:space="0" w:color="auto"/>
              <w:right w:val="single" w:sz="4" w:space="0" w:color="auto"/>
            </w:tcBorders>
            <w:shd w:val="clear" w:color="auto" w:fill="auto"/>
            <w:vAlign w:val="center"/>
          </w:tcPr>
          <w:p w:rsidR="00E01997" w:rsidRDefault="00E01997" w:rsidP="00E01997">
            <w:pPr>
              <w:jc w:val="center"/>
              <w:rPr>
                <w:color w:val="000000"/>
                <w:sz w:val="22"/>
                <w:szCs w:val="22"/>
              </w:rPr>
            </w:pPr>
            <w:r>
              <w:rPr>
                <w:color w:val="000000"/>
                <w:sz w:val="22"/>
                <w:szCs w:val="22"/>
              </w:rPr>
              <w:t>796 штука</w:t>
            </w:r>
          </w:p>
        </w:tc>
        <w:tc>
          <w:tcPr>
            <w:tcW w:w="1147"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color w:val="000000"/>
                <w:sz w:val="22"/>
                <w:szCs w:val="22"/>
              </w:rPr>
            </w:pPr>
            <w:r>
              <w:rPr>
                <w:color w:val="000000"/>
                <w:sz w:val="22"/>
                <w:szCs w:val="22"/>
              </w:rPr>
              <w:t>2</w:t>
            </w:r>
          </w:p>
        </w:tc>
        <w:tc>
          <w:tcPr>
            <w:tcW w:w="1310"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b/>
                <w:bCs/>
                <w:color w:val="000000"/>
                <w:sz w:val="22"/>
                <w:szCs w:val="22"/>
              </w:rPr>
            </w:pPr>
            <w:r>
              <w:rPr>
                <w:b/>
                <w:bCs/>
                <w:color w:val="000000"/>
                <w:sz w:val="22"/>
                <w:szCs w:val="22"/>
              </w:rPr>
              <w:t>2 550,16</w:t>
            </w:r>
          </w:p>
        </w:tc>
      </w:tr>
      <w:tr w:rsidR="00E01997" w:rsidRPr="00984D4C" w:rsidTr="00E01997">
        <w:trPr>
          <w:trHeight w:val="877"/>
        </w:trPr>
        <w:tc>
          <w:tcPr>
            <w:tcW w:w="753" w:type="dxa"/>
          </w:tcPr>
          <w:p w:rsidR="00E01997" w:rsidRDefault="00E01997" w:rsidP="00E01997">
            <w:pPr>
              <w:jc w:val="center"/>
              <w:rPr>
                <w:bCs/>
              </w:rPr>
            </w:pPr>
            <w:r>
              <w:rPr>
                <w:bCs/>
              </w:rPr>
              <w:t>31</w:t>
            </w:r>
          </w:p>
        </w:tc>
        <w:tc>
          <w:tcPr>
            <w:tcW w:w="1822" w:type="dxa"/>
            <w:tcBorders>
              <w:top w:val="nil"/>
              <w:left w:val="single" w:sz="4" w:space="0" w:color="auto"/>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Радиатор</w:t>
            </w:r>
          </w:p>
        </w:tc>
        <w:tc>
          <w:tcPr>
            <w:tcW w:w="3455" w:type="dxa"/>
            <w:tcBorders>
              <w:top w:val="nil"/>
              <w:left w:val="nil"/>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Радиатор 6-ти ряд. Медно-латунный ЯМЗ-238 АМ2 250У.13.010-5</w:t>
            </w:r>
          </w:p>
        </w:tc>
        <w:tc>
          <w:tcPr>
            <w:tcW w:w="1535" w:type="dxa"/>
            <w:tcBorders>
              <w:top w:val="nil"/>
              <w:left w:val="nil"/>
              <w:bottom w:val="single" w:sz="4" w:space="0" w:color="auto"/>
              <w:right w:val="single" w:sz="4" w:space="0" w:color="auto"/>
            </w:tcBorders>
            <w:shd w:val="clear" w:color="auto" w:fill="auto"/>
            <w:vAlign w:val="center"/>
          </w:tcPr>
          <w:p w:rsidR="00E01997" w:rsidRDefault="00E01997" w:rsidP="00E01997">
            <w:pPr>
              <w:jc w:val="center"/>
              <w:rPr>
                <w:color w:val="000000"/>
                <w:sz w:val="22"/>
                <w:szCs w:val="22"/>
              </w:rPr>
            </w:pPr>
            <w:r>
              <w:rPr>
                <w:color w:val="000000"/>
                <w:sz w:val="22"/>
                <w:szCs w:val="22"/>
              </w:rPr>
              <w:t>796 штука</w:t>
            </w:r>
          </w:p>
        </w:tc>
        <w:tc>
          <w:tcPr>
            <w:tcW w:w="1147"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color w:val="000000"/>
                <w:sz w:val="22"/>
                <w:szCs w:val="22"/>
              </w:rPr>
            </w:pPr>
            <w:r>
              <w:rPr>
                <w:color w:val="000000"/>
                <w:sz w:val="22"/>
                <w:szCs w:val="22"/>
              </w:rPr>
              <w:t>1</w:t>
            </w:r>
          </w:p>
        </w:tc>
        <w:tc>
          <w:tcPr>
            <w:tcW w:w="1310"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b/>
                <w:bCs/>
                <w:color w:val="000000"/>
                <w:sz w:val="22"/>
                <w:szCs w:val="22"/>
              </w:rPr>
            </w:pPr>
            <w:r>
              <w:rPr>
                <w:b/>
                <w:bCs/>
                <w:color w:val="000000"/>
                <w:sz w:val="22"/>
                <w:szCs w:val="22"/>
              </w:rPr>
              <w:t>117 294,29</w:t>
            </w:r>
          </w:p>
        </w:tc>
      </w:tr>
      <w:tr w:rsidR="00E01997" w:rsidRPr="00984D4C" w:rsidTr="00E01997">
        <w:trPr>
          <w:trHeight w:val="877"/>
        </w:trPr>
        <w:tc>
          <w:tcPr>
            <w:tcW w:w="753" w:type="dxa"/>
          </w:tcPr>
          <w:p w:rsidR="00E01997" w:rsidRDefault="00E01997" w:rsidP="00E01997">
            <w:pPr>
              <w:jc w:val="center"/>
              <w:rPr>
                <w:bCs/>
              </w:rPr>
            </w:pPr>
            <w:r>
              <w:rPr>
                <w:bCs/>
              </w:rPr>
              <w:t>32</w:t>
            </w:r>
          </w:p>
        </w:tc>
        <w:tc>
          <w:tcPr>
            <w:tcW w:w="1822" w:type="dxa"/>
            <w:tcBorders>
              <w:top w:val="nil"/>
              <w:left w:val="single" w:sz="4" w:space="0" w:color="auto"/>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Воздушный фильтр ЯМЗ</w:t>
            </w:r>
          </w:p>
        </w:tc>
        <w:tc>
          <w:tcPr>
            <w:tcW w:w="3455" w:type="dxa"/>
            <w:tcBorders>
              <w:top w:val="nil"/>
              <w:left w:val="nil"/>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Фильтр воздушный двигателя ЯМЗ-238 ТУ3689-004-2631511</w:t>
            </w:r>
          </w:p>
        </w:tc>
        <w:tc>
          <w:tcPr>
            <w:tcW w:w="1535" w:type="dxa"/>
            <w:tcBorders>
              <w:top w:val="nil"/>
              <w:left w:val="nil"/>
              <w:bottom w:val="single" w:sz="4" w:space="0" w:color="auto"/>
              <w:right w:val="single" w:sz="4" w:space="0" w:color="auto"/>
            </w:tcBorders>
            <w:shd w:val="clear" w:color="auto" w:fill="auto"/>
            <w:vAlign w:val="center"/>
          </w:tcPr>
          <w:p w:rsidR="00E01997" w:rsidRDefault="00E01997" w:rsidP="00E01997">
            <w:pPr>
              <w:jc w:val="center"/>
              <w:rPr>
                <w:color w:val="000000"/>
                <w:sz w:val="22"/>
                <w:szCs w:val="22"/>
              </w:rPr>
            </w:pPr>
            <w:r>
              <w:rPr>
                <w:color w:val="000000"/>
                <w:sz w:val="22"/>
                <w:szCs w:val="22"/>
              </w:rPr>
              <w:t>796 штука</w:t>
            </w:r>
          </w:p>
        </w:tc>
        <w:tc>
          <w:tcPr>
            <w:tcW w:w="1147"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color w:val="000000"/>
                <w:sz w:val="22"/>
                <w:szCs w:val="22"/>
              </w:rPr>
            </w:pPr>
            <w:r>
              <w:rPr>
                <w:color w:val="000000"/>
                <w:sz w:val="22"/>
                <w:szCs w:val="22"/>
              </w:rPr>
              <w:t>2</w:t>
            </w:r>
          </w:p>
        </w:tc>
        <w:tc>
          <w:tcPr>
            <w:tcW w:w="1310"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b/>
                <w:bCs/>
                <w:color w:val="000000"/>
                <w:sz w:val="22"/>
                <w:szCs w:val="22"/>
              </w:rPr>
            </w:pPr>
            <w:r>
              <w:rPr>
                <w:b/>
                <w:bCs/>
                <w:color w:val="000000"/>
                <w:sz w:val="22"/>
                <w:szCs w:val="22"/>
              </w:rPr>
              <w:t>1 780,68</w:t>
            </w:r>
          </w:p>
        </w:tc>
      </w:tr>
      <w:tr w:rsidR="00E01997" w:rsidRPr="00984D4C" w:rsidTr="00E01997">
        <w:trPr>
          <w:trHeight w:val="877"/>
        </w:trPr>
        <w:tc>
          <w:tcPr>
            <w:tcW w:w="753" w:type="dxa"/>
          </w:tcPr>
          <w:p w:rsidR="00E01997" w:rsidRDefault="00E01997" w:rsidP="00E01997">
            <w:pPr>
              <w:jc w:val="center"/>
              <w:rPr>
                <w:bCs/>
              </w:rPr>
            </w:pPr>
            <w:r>
              <w:rPr>
                <w:bCs/>
              </w:rPr>
              <w:t>33</w:t>
            </w:r>
          </w:p>
        </w:tc>
        <w:tc>
          <w:tcPr>
            <w:tcW w:w="1822" w:type="dxa"/>
            <w:tcBorders>
              <w:top w:val="nil"/>
              <w:left w:val="single" w:sz="4" w:space="0" w:color="auto"/>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Кран шаровой 25мм</w:t>
            </w:r>
          </w:p>
        </w:tc>
        <w:tc>
          <w:tcPr>
            <w:tcW w:w="3455" w:type="dxa"/>
            <w:tcBorders>
              <w:top w:val="nil"/>
              <w:left w:val="nil"/>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Кран латунный, условное давление 0-420 Мпа диаметр – 10-1400 мм, ручной (25 мм)</w:t>
            </w:r>
          </w:p>
        </w:tc>
        <w:tc>
          <w:tcPr>
            <w:tcW w:w="1535" w:type="dxa"/>
            <w:tcBorders>
              <w:top w:val="nil"/>
              <w:left w:val="nil"/>
              <w:bottom w:val="single" w:sz="4" w:space="0" w:color="auto"/>
              <w:right w:val="single" w:sz="4" w:space="0" w:color="auto"/>
            </w:tcBorders>
            <w:shd w:val="clear" w:color="auto" w:fill="auto"/>
            <w:vAlign w:val="center"/>
          </w:tcPr>
          <w:p w:rsidR="00E01997" w:rsidRDefault="00E01997" w:rsidP="00E01997">
            <w:pPr>
              <w:jc w:val="center"/>
              <w:rPr>
                <w:color w:val="000000"/>
                <w:sz w:val="22"/>
                <w:szCs w:val="22"/>
              </w:rPr>
            </w:pPr>
            <w:r>
              <w:rPr>
                <w:color w:val="000000"/>
                <w:sz w:val="22"/>
                <w:szCs w:val="22"/>
              </w:rPr>
              <w:t>796 штука</w:t>
            </w:r>
          </w:p>
        </w:tc>
        <w:tc>
          <w:tcPr>
            <w:tcW w:w="1147"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color w:val="000000"/>
                <w:sz w:val="22"/>
                <w:szCs w:val="22"/>
              </w:rPr>
            </w:pPr>
            <w:r>
              <w:rPr>
                <w:color w:val="000000"/>
                <w:sz w:val="22"/>
                <w:szCs w:val="22"/>
              </w:rPr>
              <w:t>3</w:t>
            </w:r>
          </w:p>
        </w:tc>
        <w:tc>
          <w:tcPr>
            <w:tcW w:w="1310"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b/>
                <w:bCs/>
                <w:color w:val="000000"/>
                <w:sz w:val="22"/>
                <w:szCs w:val="22"/>
              </w:rPr>
            </w:pPr>
            <w:r>
              <w:rPr>
                <w:b/>
                <w:bCs/>
                <w:color w:val="000000"/>
                <w:sz w:val="22"/>
                <w:szCs w:val="22"/>
              </w:rPr>
              <w:t>1 339,20</w:t>
            </w:r>
          </w:p>
        </w:tc>
      </w:tr>
      <w:tr w:rsidR="00E01997" w:rsidRPr="00984D4C" w:rsidTr="00E01997">
        <w:trPr>
          <w:trHeight w:val="877"/>
        </w:trPr>
        <w:tc>
          <w:tcPr>
            <w:tcW w:w="753" w:type="dxa"/>
          </w:tcPr>
          <w:p w:rsidR="00E01997" w:rsidRDefault="00E01997" w:rsidP="00E01997">
            <w:pPr>
              <w:jc w:val="center"/>
              <w:rPr>
                <w:bCs/>
              </w:rPr>
            </w:pPr>
            <w:r>
              <w:rPr>
                <w:bCs/>
              </w:rPr>
              <w:t>34</w:t>
            </w:r>
          </w:p>
        </w:tc>
        <w:tc>
          <w:tcPr>
            <w:tcW w:w="1822" w:type="dxa"/>
            <w:tcBorders>
              <w:top w:val="nil"/>
              <w:left w:val="single" w:sz="4" w:space="0" w:color="auto"/>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Смазка ЦИАТИМ 202</w:t>
            </w:r>
          </w:p>
        </w:tc>
        <w:tc>
          <w:tcPr>
            <w:tcW w:w="3455" w:type="dxa"/>
            <w:tcBorders>
              <w:top w:val="nil"/>
              <w:left w:val="nil"/>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"Смазка ЦИАТИМ 202ГОСТ 11110-75. Загуститель литиевое мыло. Температура каплепадения не ниже 175 0С. Вода и механические примеси отсутствуют"</w:t>
            </w:r>
          </w:p>
        </w:tc>
        <w:tc>
          <w:tcPr>
            <w:tcW w:w="1535" w:type="dxa"/>
            <w:tcBorders>
              <w:top w:val="nil"/>
              <w:left w:val="nil"/>
              <w:bottom w:val="single" w:sz="4" w:space="0" w:color="auto"/>
              <w:right w:val="single" w:sz="4" w:space="0" w:color="auto"/>
            </w:tcBorders>
            <w:shd w:val="clear" w:color="auto" w:fill="auto"/>
            <w:vAlign w:val="center"/>
          </w:tcPr>
          <w:p w:rsidR="00E01997" w:rsidRDefault="00E01997" w:rsidP="00E01997">
            <w:pPr>
              <w:jc w:val="center"/>
              <w:rPr>
                <w:color w:val="000000"/>
                <w:sz w:val="22"/>
                <w:szCs w:val="22"/>
              </w:rPr>
            </w:pPr>
            <w:r>
              <w:rPr>
                <w:color w:val="000000"/>
                <w:sz w:val="22"/>
                <w:szCs w:val="22"/>
              </w:rPr>
              <w:t>168 тонна (метрическая)</w:t>
            </w:r>
          </w:p>
        </w:tc>
        <w:tc>
          <w:tcPr>
            <w:tcW w:w="1147"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color w:val="000000"/>
                <w:sz w:val="22"/>
                <w:szCs w:val="22"/>
              </w:rPr>
            </w:pPr>
            <w:r>
              <w:rPr>
                <w:color w:val="000000"/>
                <w:sz w:val="22"/>
                <w:szCs w:val="22"/>
              </w:rPr>
              <w:t>0,09</w:t>
            </w:r>
          </w:p>
        </w:tc>
        <w:tc>
          <w:tcPr>
            <w:tcW w:w="1310"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b/>
                <w:bCs/>
                <w:color w:val="000000"/>
                <w:sz w:val="22"/>
                <w:szCs w:val="22"/>
              </w:rPr>
            </w:pPr>
            <w:r>
              <w:rPr>
                <w:b/>
                <w:bCs/>
                <w:color w:val="000000"/>
                <w:sz w:val="22"/>
                <w:szCs w:val="22"/>
              </w:rPr>
              <w:t>41 570,77</w:t>
            </w:r>
          </w:p>
        </w:tc>
      </w:tr>
      <w:tr w:rsidR="00E01997" w:rsidRPr="00984D4C" w:rsidTr="00E01997">
        <w:trPr>
          <w:trHeight w:val="877"/>
        </w:trPr>
        <w:tc>
          <w:tcPr>
            <w:tcW w:w="753" w:type="dxa"/>
          </w:tcPr>
          <w:p w:rsidR="00E01997" w:rsidRDefault="00E01997" w:rsidP="00E01997">
            <w:pPr>
              <w:jc w:val="center"/>
              <w:rPr>
                <w:bCs/>
              </w:rPr>
            </w:pPr>
            <w:r>
              <w:rPr>
                <w:bCs/>
              </w:rPr>
              <w:t>35</w:t>
            </w:r>
          </w:p>
        </w:tc>
        <w:tc>
          <w:tcPr>
            <w:tcW w:w="1822" w:type="dxa"/>
            <w:tcBorders>
              <w:top w:val="nil"/>
              <w:left w:val="single" w:sz="4" w:space="0" w:color="auto"/>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ЛИНОЛЕУМ ПХВ</w:t>
            </w:r>
          </w:p>
        </w:tc>
        <w:tc>
          <w:tcPr>
            <w:tcW w:w="3455" w:type="dxa"/>
            <w:tcBorders>
              <w:top w:val="nil"/>
              <w:left w:val="nil"/>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ГОСТ  7251-77 линолеум полихлорвиниловый</w:t>
            </w:r>
          </w:p>
        </w:tc>
        <w:tc>
          <w:tcPr>
            <w:tcW w:w="1535" w:type="dxa"/>
            <w:tcBorders>
              <w:top w:val="nil"/>
              <w:left w:val="nil"/>
              <w:bottom w:val="single" w:sz="4" w:space="0" w:color="auto"/>
              <w:right w:val="single" w:sz="4" w:space="0" w:color="auto"/>
            </w:tcBorders>
            <w:shd w:val="clear" w:color="auto" w:fill="auto"/>
            <w:vAlign w:val="center"/>
          </w:tcPr>
          <w:p w:rsidR="00E01997" w:rsidRDefault="00E01997" w:rsidP="00E01997">
            <w:pPr>
              <w:jc w:val="center"/>
              <w:rPr>
                <w:color w:val="000000"/>
                <w:sz w:val="22"/>
                <w:szCs w:val="22"/>
              </w:rPr>
            </w:pPr>
            <w:r>
              <w:rPr>
                <w:color w:val="000000"/>
                <w:sz w:val="22"/>
                <w:szCs w:val="22"/>
              </w:rPr>
              <w:t>055 Метр квадратный</w:t>
            </w:r>
          </w:p>
        </w:tc>
        <w:tc>
          <w:tcPr>
            <w:tcW w:w="1147"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color w:val="000000"/>
                <w:sz w:val="22"/>
                <w:szCs w:val="22"/>
              </w:rPr>
            </w:pPr>
            <w:r>
              <w:rPr>
                <w:color w:val="000000"/>
                <w:sz w:val="22"/>
                <w:szCs w:val="22"/>
              </w:rPr>
              <w:t>80</w:t>
            </w:r>
          </w:p>
        </w:tc>
        <w:tc>
          <w:tcPr>
            <w:tcW w:w="1310"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b/>
                <w:bCs/>
                <w:color w:val="000000"/>
                <w:sz w:val="22"/>
                <w:szCs w:val="22"/>
              </w:rPr>
            </w:pPr>
            <w:r>
              <w:rPr>
                <w:b/>
                <w:bCs/>
                <w:color w:val="000000"/>
                <w:sz w:val="22"/>
                <w:szCs w:val="22"/>
              </w:rPr>
              <w:t>22 469,60</w:t>
            </w:r>
          </w:p>
        </w:tc>
      </w:tr>
      <w:tr w:rsidR="00E01997" w:rsidRPr="00984D4C" w:rsidTr="00E01997">
        <w:trPr>
          <w:trHeight w:val="877"/>
        </w:trPr>
        <w:tc>
          <w:tcPr>
            <w:tcW w:w="753" w:type="dxa"/>
          </w:tcPr>
          <w:p w:rsidR="00E01997" w:rsidRDefault="00E01997" w:rsidP="00E01997">
            <w:pPr>
              <w:jc w:val="center"/>
              <w:rPr>
                <w:bCs/>
              </w:rPr>
            </w:pPr>
            <w:r>
              <w:rPr>
                <w:bCs/>
              </w:rPr>
              <w:t>36</w:t>
            </w:r>
          </w:p>
        </w:tc>
        <w:tc>
          <w:tcPr>
            <w:tcW w:w="1822" w:type="dxa"/>
            <w:tcBorders>
              <w:top w:val="nil"/>
              <w:left w:val="single" w:sz="4" w:space="0" w:color="auto"/>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МАСЛО</w:t>
            </w:r>
          </w:p>
        </w:tc>
        <w:tc>
          <w:tcPr>
            <w:tcW w:w="3455" w:type="dxa"/>
            <w:tcBorders>
              <w:top w:val="nil"/>
              <w:left w:val="nil"/>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ГОСТ 10121-76. Температура вспышки в закрытом тигле не ниже 150 оС. Температура застывания не выше минус 45 оС. Механические примеси  и водорастворимые кислоты и щёлочи отсутствуют.</w:t>
            </w:r>
          </w:p>
        </w:tc>
        <w:tc>
          <w:tcPr>
            <w:tcW w:w="1535" w:type="dxa"/>
            <w:tcBorders>
              <w:top w:val="nil"/>
              <w:left w:val="nil"/>
              <w:bottom w:val="single" w:sz="4" w:space="0" w:color="auto"/>
              <w:right w:val="single" w:sz="4" w:space="0" w:color="auto"/>
            </w:tcBorders>
            <w:shd w:val="clear" w:color="auto" w:fill="auto"/>
            <w:vAlign w:val="center"/>
          </w:tcPr>
          <w:p w:rsidR="00E01997" w:rsidRDefault="00E01997" w:rsidP="00E01997">
            <w:pPr>
              <w:jc w:val="center"/>
              <w:rPr>
                <w:color w:val="000000"/>
                <w:sz w:val="22"/>
                <w:szCs w:val="22"/>
              </w:rPr>
            </w:pPr>
            <w:r>
              <w:rPr>
                <w:color w:val="000000"/>
                <w:sz w:val="22"/>
                <w:szCs w:val="22"/>
              </w:rPr>
              <w:t>168 тонна (метрическая)</w:t>
            </w:r>
          </w:p>
        </w:tc>
        <w:tc>
          <w:tcPr>
            <w:tcW w:w="1147"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color w:val="000000"/>
                <w:sz w:val="22"/>
                <w:szCs w:val="22"/>
              </w:rPr>
            </w:pPr>
            <w:r>
              <w:rPr>
                <w:color w:val="000000"/>
                <w:sz w:val="22"/>
                <w:szCs w:val="22"/>
              </w:rPr>
              <w:t>0,3</w:t>
            </w:r>
          </w:p>
        </w:tc>
        <w:tc>
          <w:tcPr>
            <w:tcW w:w="1310"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b/>
                <w:bCs/>
                <w:color w:val="000000"/>
                <w:sz w:val="22"/>
                <w:szCs w:val="22"/>
              </w:rPr>
            </w:pPr>
            <w:r>
              <w:rPr>
                <w:b/>
                <w:bCs/>
                <w:color w:val="000000"/>
                <w:sz w:val="22"/>
                <w:szCs w:val="22"/>
              </w:rPr>
              <w:t>65 182,87</w:t>
            </w:r>
          </w:p>
        </w:tc>
      </w:tr>
      <w:tr w:rsidR="00E01997" w:rsidRPr="00984D4C" w:rsidTr="00E01997">
        <w:trPr>
          <w:trHeight w:val="877"/>
        </w:trPr>
        <w:tc>
          <w:tcPr>
            <w:tcW w:w="753" w:type="dxa"/>
          </w:tcPr>
          <w:p w:rsidR="00E01997" w:rsidRDefault="00E01997" w:rsidP="00E01997">
            <w:pPr>
              <w:jc w:val="center"/>
              <w:rPr>
                <w:bCs/>
              </w:rPr>
            </w:pPr>
            <w:r>
              <w:rPr>
                <w:bCs/>
              </w:rPr>
              <w:t>37</w:t>
            </w:r>
          </w:p>
        </w:tc>
        <w:tc>
          <w:tcPr>
            <w:tcW w:w="1822" w:type="dxa"/>
            <w:tcBorders>
              <w:top w:val="nil"/>
              <w:left w:val="single" w:sz="4" w:space="0" w:color="auto"/>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СТАЛЬ УГЛОВАЯ</w:t>
            </w:r>
          </w:p>
        </w:tc>
        <w:tc>
          <w:tcPr>
            <w:tcW w:w="3455" w:type="dxa"/>
            <w:tcBorders>
              <w:top w:val="nil"/>
              <w:left w:val="nil"/>
              <w:bottom w:val="single" w:sz="4" w:space="0" w:color="auto"/>
              <w:right w:val="single" w:sz="4" w:space="0" w:color="auto"/>
            </w:tcBorders>
            <w:shd w:val="clear" w:color="auto" w:fill="auto"/>
            <w:noWrap/>
            <w:vAlign w:val="center"/>
          </w:tcPr>
          <w:p w:rsidR="00E01997" w:rsidRDefault="00E01997" w:rsidP="00E01997">
            <w:pPr>
              <w:jc w:val="center"/>
              <w:rPr>
                <w:color w:val="000000"/>
                <w:sz w:val="22"/>
                <w:szCs w:val="22"/>
              </w:rPr>
            </w:pPr>
            <w:r>
              <w:rPr>
                <w:color w:val="000000"/>
                <w:sz w:val="22"/>
                <w:szCs w:val="22"/>
              </w:rPr>
              <w:t>ГОСТ 8509-93, уголок  равнополочный 35*35*5, длина не менее 5000 мм, скручивание вокруг продольной оси не допускается, сталь 3.</w:t>
            </w:r>
          </w:p>
        </w:tc>
        <w:tc>
          <w:tcPr>
            <w:tcW w:w="1535" w:type="dxa"/>
            <w:tcBorders>
              <w:top w:val="nil"/>
              <w:left w:val="nil"/>
              <w:bottom w:val="single" w:sz="4" w:space="0" w:color="auto"/>
              <w:right w:val="single" w:sz="4" w:space="0" w:color="auto"/>
            </w:tcBorders>
            <w:shd w:val="clear" w:color="auto" w:fill="auto"/>
            <w:vAlign w:val="center"/>
          </w:tcPr>
          <w:p w:rsidR="00E01997" w:rsidRDefault="00E01997" w:rsidP="00E01997">
            <w:pPr>
              <w:jc w:val="center"/>
              <w:rPr>
                <w:color w:val="000000"/>
                <w:sz w:val="22"/>
                <w:szCs w:val="22"/>
              </w:rPr>
            </w:pPr>
            <w:r>
              <w:rPr>
                <w:color w:val="000000"/>
                <w:sz w:val="22"/>
                <w:szCs w:val="22"/>
              </w:rPr>
              <w:t>168 тонна (метрическая)</w:t>
            </w:r>
          </w:p>
        </w:tc>
        <w:tc>
          <w:tcPr>
            <w:tcW w:w="1147"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color w:val="000000"/>
                <w:sz w:val="22"/>
                <w:szCs w:val="22"/>
              </w:rPr>
            </w:pPr>
            <w:r>
              <w:rPr>
                <w:color w:val="000000"/>
                <w:sz w:val="22"/>
                <w:szCs w:val="22"/>
              </w:rPr>
              <w:t>0,5</w:t>
            </w:r>
          </w:p>
        </w:tc>
        <w:tc>
          <w:tcPr>
            <w:tcW w:w="1310" w:type="dxa"/>
            <w:tcBorders>
              <w:top w:val="nil"/>
              <w:left w:val="nil"/>
              <w:bottom w:val="single" w:sz="4" w:space="0" w:color="auto"/>
              <w:right w:val="single" w:sz="4" w:space="0" w:color="auto"/>
            </w:tcBorders>
            <w:shd w:val="clear" w:color="000000" w:fill="FFFFFF"/>
            <w:vAlign w:val="center"/>
          </w:tcPr>
          <w:p w:rsidR="00E01997" w:rsidRDefault="00E01997" w:rsidP="00E01997">
            <w:pPr>
              <w:jc w:val="center"/>
              <w:rPr>
                <w:b/>
                <w:bCs/>
                <w:color w:val="000000"/>
                <w:sz w:val="22"/>
                <w:szCs w:val="22"/>
              </w:rPr>
            </w:pPr>
            <w:r>
              <w:rPr>
                <w:b/>
                <w:bCs/>
                <w:color w:val="000000"/>
                <w:sz w:val="22"/>
                <w:szCs w:val="22"/>
              </w:rPr>
              <w:t>42 800,00</w:t>
            </w:r>
          </w:p>
        </w:tc>
      </w:tr>
    </w:tbl>
    <w:p w:rsidR="00D324CF" w:rsidRDefault="00D324CF" w:rsidP="00D324CF">
      <w:pPr>
        <w:pStyle w:val="a7"/>
        <w:ind w:left="0"/>
        <w:jc w:val="both"/>
      </w:pPr>
    </w:p>
    <w:p w:rsidR="00D324CF" w:rsidRDefault="00D324CF" w:rsidP="00D324CF">
      <w:pPr>
        <w:pStyle w:val="a7"/>
        <w:numPr>
          <w:ilvl w:val="0"/>
          <w:numId w:val="3"/>
        </w:numPr>
        <w:jc w:val="both"/>
      </w:pPr>
      <w:r>
        <w:t>Сведения о направлении запросов:</w:t>
      </w:r>
    </w:p>
    <w:p w:rsidR="00D324CF" w:rsidRDefault="00D324CF" w:rsidP="00D324CF">
      <w:pPr>
        <w:pStyle w:val="a7"/>
        <w:ind w:left="0"/>
        <w:jc w:val="both"/>
      </w:pPr>
      <w:r w:rsidRPr="00D324CF">
        <w:t xml:space="preserve">Запросы не направлялись. </w:t>
      </w:r>
    </w:p>
    <w:p w:rsidR="00D324CF" w:rsidRDefault="00D324CF" w:rsidP="00D324CF">
      <w:pPr>
        <w:pStyle w:val="a7"/>
        <w:ind w:left="0"/>
        <w:jc w:val="both"/>
      </w:pPr>
    </w:p>
    <w:p w:rsidR="00D324CF" w:rsidRDefault="00D324CF" w:rsidP="00D324CF">
      <w:pPr>
        <w:pStyle w:val="a7"/>
        <w:numPr>
          <w:ilvl w:val="0"/>
          <w:numId w:val="3"/>
        </w:numPr>
        <w:jc w:val="both"/>
      </w:pPr>
      <w:r>
        <w:t>Сведения о потенциальных поставщиках предоставивших заявки:</w:t>
      </w:r>
    </w:p>
    <w:p w:rsidR="00D324CF" w:rsidRDefault="00D324CF" w:rsidP="00D324CF">
      <w:pPr>
        <w:pStyle w:val="a7"/>
        <w:ind w:left="0"/>
        <w:jc w:val="both"/>
      </w:pPr>
      <w:r w:rsidRPr="00D324CF">
        <w:t>Заявки потенциальных поставщиков отсутствуют</w:t>
      </w:r>
      <w:r w:rsidR="001A5597">
        <w:t>.</w:t>
      </w:r>
      <w:r w:rsidRPr="00D324CF">
        <w:t xml:space="preserve"> </w:t>
      </w:r>
    </w:p>
    <w:p w:rsidR="00D324CF" w:rsidRDefault="00D324CF" w:rsidP="00D324CF">
      <w:pPr>
        <w:pStyle w:val="a7"/>
        <w:ind w:left="0"/>
        <w:jc w:val="both"/>
      </w:pPr>
    </w:p>
    <w:p w:rsidR="00D324CF" w:rsidRDefault="00D324CF" w:rsidP="006A3779">
      <w:pPr>
        <w:pStyle w:val="a7"/>
        <w:numPr>
          <w:ilvl w:val="0"/>
          <w:numId w:val="3"/>
        </w:numPr>
        <w:jc w:val="both"/>
      </w:pPr>
      <w:r>
        <w:t>Сведения об отклоненных заявках</w:t>
      </w:r>
      <w:r w:rsidR="006A3779" w:rsidRPr="006A3779">
        <w:t xml:space="preserve"> на основании пункта 2 статьи 52 Порядка</w:t>
      </w:r>
      <w:r>
        <w:t>:</w:t>
      </w:r>
      <w:r w:rsidRPr="00D324CF">
        <w:t xml:space="preserve"> </w:t>
      </w:r>
    </w:p>
    <w:p w:rsidR="00D324CF" w:rsidRDefault="00D324CF" w:rsidP="00D324CF">
      <w:pPr>
        <w:pStyle w:val="a7"/>
        <w:ind w:left="0"/>
        <w:jc w:val="both"/>
      </w:pPr>
      <w:r w:rsidRPr="00D324CF">
        <w:t xml:space="preserve">Отклоненные заявки потенциальных поставщиков отсутствуют. </w:t>
      </w:r>
    </w:p>
    <w:p w:rsidR="00D324CF" w:rsidRDefault="00D324CF" w:rsidP="00D324CF">
      <w:pPr>
        <w:pStyle w:val="a7"/>
        <w:ind w:left="0"/>
        <w:jc w:val="both"/>
      </w:pPr>
    </w:p>
    <w:p w:rsidR="00D324CF" w:rsidRDefault="00D324CF" w:rsidP="006A3779">
      <w:pPr>
        <w:pStyle w:val="a7"/>
        <w:numPr>
          <w:ilvl w:val="0"/>
          <w:numId w:val="3"/>
        </w:numPr>
        <w:jc w:val="both"/>
      </w:pPr>
      <w:r>
        <w:lastRenderedPageBreak/>
        <w:t>Сведения о заявках, признанных соответствующими требованиям</w:t>
      </w:r>
      <w:r w:rsidR="006A3779" w:rsidRPr="006A3779">
        <w:t xml:space="preserve"> к содержанию ценового предложения, согласно пункта 3 Статьи 50 Порядка</w:t>
      </w:r>
      <w:r>
        <w:t>:</w:t>
      </w:r>
    </w:p>
    <w:p w:rsidR="001A5597" w:rsidRDefault="00D324CF" w:rsidP="001A5597">
      <w:pPr>
        <w:pStyle w:val="a7"/>
        <w:ind w:left="0"/>
        <w:jc w:val="both"/>
      </w:pPr>
      <w:r>
        <w:t xml:space="preserve">Заявки признанные соответствующими требованиям тендерной документации отсутствуют. </w:t>
      </w:r>
    </w:p>
    <w:p w:rsidR="001A5597" w:rsidRDefault="001A5597" w:rsidP="001A5597">
      <w:pPr>
        <w:pStyle w:val="a7"/>
        <w:ind w:left="0"/>
        <w:jc w:val="both"/>
      </w:pPr>
    </w:p>
    <w:p w:rsidR="008F3B99" w:rsidRDefault="008F3B99" w:rsidP="001A5597">
      <w:pPr>
        <w:pStyle w:val="a7"/>
        <w:ind w:left="0"/>
        <w:jc w:val="both"/>
      </w:pPr>
    </w:p>
    <w:p w:rsidR="001A5597" w:rsidRDefault="006A3779" w:rsidP="00A460B1">
      <w:pPr>
        <w:pStyle w:val="a7"/>
        <w:ind w:left="0" w:firstLine="708"/>
        <w:jc w:val="both"/>
        <w:rPr>
          <w:b/>
        </w:rPr>
      </w:pPr>
      <w:r>
        <w:t>К</w:t>
      </w:r>
      <w:r w:rsidR="001A5597" w:rsidRPr="001A5597">
        <w:t xml:space="preserve">омиссия по результатам закупки </w:t>
      </w:r>
      <w:r w:rsidR="00A57E19">
        <w:t xml:space="preserve">товаров </w:t>
      </w:r>
      <w:r w:rsidR="001A5597" w:rsidRPr="001A5597">
        <w:t xml:space="preserve">способом </w:t>
      </w:r>
      <w:r>
        <w:t>запроса ценовых предложений</w:t>
      </w:r>
      <w:r w:rsidR="001A5597" w:rsidRPr="001A5597">
        <w:t xml:space="preserve"> путем голосования </w:t>
      </w:r>
      <w:r w:rsidR="001A5597" w:rsidRPr="001A5597">
        <w:rPr>
          <w:b/>
        </w:rPr>
        <w:t>РЕШИЛА:</w:t>
      </w:r>
    </w:p>
    <w:p w:rsidR="008F3B99" w:rsidRPr="00A57E19" w:rsidRDefault="008F3B99" w:rsidP="00A460B1">
      <w:pPr>
        <w:pStyle w:val="a7"/>
        <w:ind w:left="0" w:firstLine="708"/>
        <w:jc w:val="both"/>
        <w:rPr>
          <w:b/>
        </w:rPr>
      </w:pPr>
    </w:p>
    <w:p w:rsidR="001A5597" w:rsidRDefault="006A3779" w:rsidP="00A460B1">
      <w:pPr>
        <w:pStyle w:val="a7"/>
        <w:ind w:left="0" w:firstLine="708"/>
        <w:jc w:val="both"/>
      </w:pPr>
      <w:r w:rsidRPr="006A3779">
        <w:t xml:space="preserve">По лотам </w:t>
      </w:r>
      <w:r>
        <w:t>№1</w:t>
      </w:r>
      <w:r w:rsidR="00E01997">
        <w:t>-№37</w:t>
      </w:r>
      <w:r w:rsidR="008F3B99">
        <w:t xml:space="preserve"> </w:t>
      </w:r>
      <w:r w:rsidRPr="006A3779">
        <w:t xml:space="preserve">признать закупку </w:t>
      </w:r>
      <w:r>
        <w:t xml:space="preserve">товаров </w:t>
      </w:r>
      <w:r w:rsidRPr="006A3779">
        <w:t>способом запроса ценовых предложений несостоявшимся, согласно подпункта 1) пункта 2 Статьи 53 (отсутствие ценовых предложений).</w:t>
      </w:r>
    </w:p>
    <w:p w:rsidR="008F3B99" w:rsidRDefault="008F3B99" w:rsidP="00397A49">
      <w:pPr>
        <w:pStyle w:val="a7"/>
        <w:jc w:val="both"/>
      </w:pPr>
    </w:p>
    <w:p w:rsidR="00397A49" w:rsidRPr="006F2226" w:rsidRDefault="00397A49" w:rsidP="00397A49">
      <w:pPr>
        <w:pStyle w:val="a7"/>
        <w:jc w:val="both"/>
        <w:rPr>
          <w:rFonts w:eastAsia="Arial Unicode MS"/>
        </w:rPr>
      </w:pPr>
      <w:r w:rsidRPr="006F2226">
        <w:t xml:space="preserve">За </w:t>
      </w:r>
      <w:r>
        <w:t>– 5</w:t>
      </w:r>
      <w:r w:rsidRPr="006F2226">
        <w:t xml:space="preserve"> (</w:t>
      </w:r>
      <w:r>
        <w:rPr>
          <w:lang w:val="kk-KZ"/>
        </w:rPr>
        <w:t>пять</w:t>
      </w:r>
      <w:r w:rsidRPr="006F2226">
        <w:t>) голосов.</w:t>
      </w:r>
    </w:p>
    <w:p w:rsidR="00397A49" w:rsidRDefault="00397A49" w:rsidP="00397A49">
      <w:pPr>
        <w:pStyle w:val="a7"/>
        <w:tabs>
          <w:tab w:val="left" w:pos="993"/>
        </w:tabs>
        <w:jc w:val="both"/>
        <w:rPr>
          <w:rFonts w:eastAsia="Arial Unicode MS"/>
        </w:rPr>
      </w:pPr>
      <w:r w:rsidRPr="006F2226">
        <w:rPr>
          <w:rFonts w:eastAsia="Arial Unicode MS"/>
        </w:rPr>
        <w:t>Против – нет.</w:t>
      </w:r>
    </w:p>
    <w:p w:rsidR="00071DB6" w:rsidRDefault="00071DB6" w:rsidP="00397A49">
      <w:pPr>
        <w:pStyle w:val="a7"/>
        <w:tabs>
          <w:tab w:val="left" w:pos="993"/>
        </w:tabs>
        <w:jc w:val="both"/>
        <w:rPr>
          <w:rFonts w:eastAsia="Arial Unicode MS"/>
        </w:rPr>
      </w:pPr>
    </w:p>
    <w:tbl>
      <w:tblPr>
        <w:tblW w:w="9214" w:type="dxa"/>
        <w:tblInd w:w="709" w:type="dxa"/>
        <w:tblLook w:val="04A0" w:firstRow="1" w:lastRow="0" w:firstColumn="1" w:lastColumn="0" w:noHBand="0" w:noVBand="1"/>
      </w:tblPr>
      <w:tblGrid>
        <w:gridCol w:w="4116"/>
        <w:gridCol w:w="430"/>
        <w:gridCol w:w="4668"/>
      </w:tblGrid>
      <w:tr w:rsidR="00071DB6" w:rsidRPr="007A2DB9" w:rsidTr="00B16F6B">
        <w:trPr>
          <w:trHeight w:val="592"/>
        </w:trPr>
        <w:tc>
          <w:tcPr>
            <w:tcW w:w="4116" w:type="dxa"/>
          </w:tcPr>
          <w:p w:rsidR="00071DB6" w:rsidRPr="007A2DB9" w:rsidRDefault="00071DB6" w:rsidP="00B16F6B">
            <w:pPr>
              <w:rPr>
                <w:rFonts w:eastAsia="Arial Unicode MS"/>
                <w:b/>
              </w:rPr>
            </w:pPr>
            <w:r w:rsidRPr="007A2DB9">
              <w:rPr>
                <w:rFonts w:eastAsia="Arial Unicode MS"/>
                <w:b/>
              </w:rPr>
              <w:t>Председатель комиссии</w:t>
            </w:r>
          </w:p>
        </w:tc>
        <w:tc>
          <w:tcPr>
            <w:tcW w:w="430" w:type="dxa"/>
          </w:tcPr>
          <w:p w:rsidR="00071DB6" w:rsidRPr="007A2DB9" w:rsidRDefault="00071DB6" w:rsidP="00B16F6B">
            <w:pPr>
              <w:tabs>
                <w:tab w:val="left" w:pos="993"/>
              </w:tabs>
              <w:ind w:left="284"/>
              <w:jc w:val="both"/>
              <w:rPr>
                <w:rFonts w:eastAsia="Arial Unicode MS"/>
                <w:b/>
              </w:rPr>
            </w:pPr>
          </w:p>
        </w:tc>
        <w:tc>
          <w:tcPr>
            <w:tcW w:w="4668" w:type="dxa"/>
          </w:tcPr>
          <w:p w:rsidR="00071DB6" w:rsidRPr="007A2DB9" w:rsidRDefault="00071DB6" w:rsidP="00B16F6B">
            <w:pPr>
              <w:tabs>
                <w:tab w:val="left" w:pos="993"/>
              </w:tabs>
              <w:ind w:left="284"/>
              <w:rPr>
                <w:rFonts w:eastAsia="Arial Unicode MS"/>
                <w:b/>
              </w:rPr>
            </w:pPr>
            <w:r w:rsidRPr="007A2DB9">
              <w:rPr>
                <w:rFonts w:eastAsia="Arial Unicode MS"/>
                <w:b/>
              </w:rPr>
              <w:t>Заместитель председателя комиссии</w:t>
            </w:r>
          </w:p>
        </w:tc>
      </w:tr>
      <w:tr w:rsidR="00071DB6" w:rsidRPr="007A2DB9" w:rsidTr="00B16F6B">
        <w:trPr>
          <w:trHeight w:val="888"/>
        </w:trPr>
        <w:tc>
          <w:tcPr>
            <w:tcW w:w="4116" w:type="dxa"/>
          </w:tcPr>
          <w:p w:rsidR="00071DB6" w:rsidRPr="007A2DB9" w:rsidRDefault="00071DB6" w:rsidP="00B16F6B">
            <w:pPr>
              <w:rPr>
                <w:rFonts w:eastAsia="Arial Unicode MS"/>
              </w:rPr>
            </w:pPr>
          </w:p>
          <w:p w:rsidR="00071DB6" w:rsidRPr="007A2DB9" w:rsidRDefault="00071DB6" w:rsidP="00B16F6B">
            <w:pPr>
              <w:rPr>
                <w:rFonts w:eastAsia="Arial Unicode MS"/>
                <w:lang w:val="kk-KZ"/>
              </w:rPr>
            </w:pPr>
            <w:r w:rsidRPr="007A2DB9">
              <w:rPr>
                <w:rFonts w:eastAsia="Arial Unicode MS"/>
              </w:rPr>
              <w:t>___________</w:t>
            </w:r>
            <w:r w:rsidRPr="00FA3C52">
              <w:rPr>
                <w:rFonts w:eastAsia="Calibri"/>
              </w:rPr>
              <w:t xml:space="preserve">  </w:t>
            </w:r>
            <w:r w:rsidR="00E01997">
              <w:rPr>
                <w:rFonts w:eastAsia="Calibri"/>
              </w:rPr>
              <w:t>Д.У. Кожахметов</w:t>
            </w:r>
            <w:r w:rsidRPr="00FA3C52">
              <w:rPr>
                <w:rFonts w:eastAsia="Calibri"/>
              </w:rPr>
              <w:t xml:space="preserve">      </w:t>
            </w:r>
          </w:p>
          <w:p w:rsidR="00071DB6" w:rsidRPr="007A2DB9" w:rsidRDefault="00071DB6" w:rsidP="00B16F6B">
            <w:pPr>
              <w:rPr>
                <w:rFonts w:eastAsia="Arial Unicode MS"/>
              </w:rPr>
            </w:pPr>
          </w:p>
        </w:tc>
        <w:tc>
          <w:tcPr>
            <w:tcW w:w="430" w:type="dxa"/>
          </w:tcPr>
          <w:p w:rsidR="00071DB6" w:rsidRPr="007A2DB9" w:rsidRDefault="00071DB6" w:rsidP="00B16F6B">
            <w:pPr>
              <w:tabs>
                <w:tab w:val="left" w:pos="993"/>
              </w:tabs>
              <w:ind w:left="284"/>
              <w:jc w:val="both"/>
              <w:rPr>
                <w:rFonts w:eastAsia="Arial Unicode MS"/>
              </w:rPr>
            </w:pPr>
          </w:p>
        </w:tc>
        <w:tc>
          <w:tcPr>
            <w:tcW w:w="4668" w:type="dxa"/>
          </w:tcPr>
          <w:p w:rsidR="00071DB6" w:rsidRPr="007A2DB9" w:rsidRDefault="00071DB6" w:rsidP="00B16F6B">
            <w:pPr>
              <w:tabs>
                <w:tab w:val="left" w:pos="993"/>
              </w:tabs>
              <w:ind w:left="284"/>
              <w:rPr>
                <w:rFonts w:eastAsia="Arial Unicode MS"/>
              </w:rPr>
            </w:pPr>
          </w:p>
          <w:p w:rsidR="00071DB6" w:rsidRPr="007A2DB9" w:rsidRDefault="00071DB6" w:rsidP="00E01997">
            <w:pPr>
              <w:tabs>
                <w:tab w:val="left" w:pos="993"/>
              </w:tabs>
              <w:ind w:left="284"/>
              <w:rPr>
                <w:rFonts w:eastAsia="Arial Unicode MS"/>
              </w:rPr>
            </w:pPr>
            <w:r w:rsidRPr="007A2DB9">
              <w:rPr>
                <w:rFonts w:eastAsia="Arial Unicode MS"/>
              </w:rPr>
              <w:t>___________</w:t>
            </w:r>
            <w:r w:rsidRPr="007A2DB9">
              <w:rPr>
                <w:bCs/>
              </w:rPr>
              <w:t xml:space="preserve"> </w:t>
            </w:r>
            <w:r w:rsidR="00E01997" w:rsidRPr="00FA3C52">
              <w:rPr>
                <w:rFonts w:eastAsia="Calibri"/>
              </w:rPr>
              <w:t>Шубина И.А.</w:t>
            </w:r>
            <w:r w:rsidRPr="00FA3C52">
              <w:rPr>
                <w:bCs/>
              </w:rPr>
              <w:t xml:space="preserve"> </w:t>
            </w:r>
          </w:p>
        </w:tc>
      </w:tr>
      <w:tr w:rsidR="00071DB6" w:rsidRPr="007A2DB9" w:rsidTr="00B16F6B">
        <w:trPr>
          <w:trHeight w:val="295"/>
        </w:trPr>
        <w:tc>
          <w:tcPr>
            <w:tcW w:w="4116" w:type="dxa"/>
          </w:tcPr>
          <w:p w:rsidR="00071DB6" w:rsidRPr="007A2DB9" w:rsidRDefault="00071DB6" w:rsidP="00B16F6B">
            <w:pPr>
              <w:rPr>
                <w:rFonts w:eastAsia="Arial Unicode MS"/>
                <w:b/>
              </w:rPr>
            </w:pPr>
            <w:r w:rsidRPr="007A2DB9">
              <w:rPr>
                <w:rFonts w:eastAsia="Arial Unicode MS"/>
                <w:b/>
              </w:rPr>
              <w:t>Члены комиссии:</w:t>
            </w:r>
          </w:p>
        </w:tc>
        <w:tc>
          <w:tcPr>
            <w:tcW w:w="430" w:type="dxa"/>
          </w:tcPr>
          <w:p w:rsidR="00071DB6" w:rsidRPr="007A2DB9" w:rsidRDefault="00071DB6" w:rsidP="00B16F6B">
            <w:pPr>
              <w:tabs>
                <w:tab w:val="left" w:pos="993"/>
              </w:tabs>
              <w:ind w:left="284"/>
              <w:jc w:val="both"/>
              <w:rPr>
                <w:rFonts w:eastAsia="Arial Unicode MS"/>
                <w:b/>
              </w:rPr>
            </w:pPr>
          </w:p>
        </w:tc>
        <w:tc>
          <w:tcPr>
            <w:tcW w:w="4668" w:type="dxa"/>
          </w:tcPr>
          <w:p w:rsidR="00071DB6" w:rsidRPr="007A2DB9" w:rsidRDefault="00071DB6" w:rsidP="00B16F6B">
            <w:pPr>
              <w:tabs>
                <w:tab w:val="left" w:pos="993"/>
              </w:tabs>
              <w:ind w:left="284"/>
              <w:rPr>
                <w:rFonts w:eastAsia="Arial Unicode MS"/>
                <w:b/>
              </w:rPr>
            </w:pPr>
          </w:p>
        </w:tc>
      </w:tr>
      <w:tr w:rsidR="00071DB6" w:rsidRPr="004F7A39" w:rsidTr="00B16F6B">
        <w:trPr>
          <w:trHeight w:val="592"/>
        </w:trPr>
        <w:tc>
          <w:tcPr>
            <w:tcW w:w="4116" w:type="dxa"/>
          </w:tcPr>
          <w:p w:rsidR="00071DB6" w:rsidRPr="007A2DB9" w:rsidRDefault="00071DB6" w:rsidP="00B16F6B">
            <w:pPr>
              <w:rPr>
                <w:rFonts w:eastAsia="Arial Unicode MS"/>
              </w:rPr>
            </w:pPr>
          </w:p>
          <w:p w:rsidR="00071DB6" w:rsidRPr="007A2DB9" w:rsidRDefault="00071DB6" w:rsidP="00E01997">
            <w:pPr>
              <w:rPr>
                <w:rFonts w:eastAsia="Arial Unicode MS"/>
              </w:rPr>
            </w:pPr>
            <w:r w:rsidRPr="007A2DB9">
              <w:rPr>
                <w:rFonts w:eastAsia="Arial Unicode MS"/>
              </w:rPr>
              <w:t>___________</w:t>
            </w:r>
            <w:r w:rsidRPr="007A2DB9">
              <w:rPr>
                <w:rFonts w:eastAsia="Calibri"/>
              </w:rPr>
              <w:t xml:space="preserve"> </w:t>
            </w:r>
            <w:r w:rsidR="00E01997">
              <w:rPr>
                <w:rFonts w:eastAsia="Calibri"/>
              </w:rPr>
              <w:t>С.А.Юров</w:t>
            </w:r>
          </w:p>
        </w:tc>
        <w:tc>
          <w:tcPr>
            <w:tcW w:w="430" w:type="dxa"/>
          </w:tcPr>
          <w:p w:rsidR="00071DB6" w:rsidRPr="007A2DB9" w:rsidRDefault="00071DB6" w:rsidP="00B16F6B">
            <w:pPr>
              <w:tabs>
                <w:tab w:val="left" w:pos="993"/>
              </w:tabs>
              <w:ind w:left="284"/>
              <w:jc w:val="both"/>
              <w:rPr>
                <w:rFonts w:eastAsia="Arial Unicode MS"/>
              </w:rPr>
            </w:pPr>
          </w:p>
        </w:tc>
        <w:tc>
          <w:tcPr>
            <w:tcW w:w="4668" w:type="dxa"/>
          </w:tcPr>
          <w:p w:rsidR="00071DB6" w:rsidRPr="007A2DB9" w:rsidRDefault="00071DB6" w:rsidP="00B16F6B">
            <w:pPr>
              <w:tabs>
                <w:tab w:val="left" w:pos="993"/>
              </w:tabs>
              <w:ind w:left="284"/>
              <w:rPr>
                <w:rFonts w:eastAsia="Arial Unicode MS"/>
              </w:rPr>
            </w:pPr>
          </w:p>
          <w:p w:rsidR="00071DB6" w:rsidRPr="00E01997" w:rsidRDefault="00071DB6" w:rsidP="00B16F6B">
            <w:pPr>
              <w:tabs>
                <w:tab w:val="left" w:pos="993"/>
              </w:tabs>
              <w:ind w:left="284"/>
              <w:rPr>
                <w:rFonts w:eastAsia="Arial Unicode MS"/>
              </w:rPr>
            </w:pPr>
          </w:p>
        </w:tc>
      </w:tr>
      <w:tr w:rsidR="00071DB6" w:rsidRPr="007A2DB9" w:rsidTr="00B16F6B">
        <w:trPr>
          <w:trHeight w:val="592"/>
        </w:trPr>
        <w:tc>
          <w:tcPr>
            <w:tcW w:w="4116" w:type="dxa"/>
          </w:tcPr>
          <w:p w:rsidR="00071DB6" w:rsidRPr="007A2DB9" w:rsidRDefault="00071DB6" w:rsidP="00B16F6B">
            <w:pPr>
              <w:rPr>
                <w:rFonts w:eastAsia="Arial Unicode MS"/>
              </w:rPr>
            </w:pPr>
          </w:p>
          <w:p w:rsidR="00071DB6" w:rsidRDefault="00071DB6" w:rsidP="00B16F6B">
            <w:pPr>
              <w:rPr>
                <w:rFonts w:eastAsia="Calibri"/>
                <w:lang w:val="kk-KZ"/>
              </w:rPr>
            </w:pPr>
            <w:r w:rsidRPr="007A2DB9">
              <w:rPr>
                <w:rFonts w:eastAsia="Arial Unicode MS"/>
              </w:rPr>
              <w:t>___________</w:t>
            </w:r>
            <w:r w:rsidRPr="007A2DB9">
              <w:rPr>
                <w:rFonts w:eastAsia="Calibri"/>
                <w:lang w:val="kk-KZ"/>
              </w:rPr>
              <w:t xml:space="preserve"> </w:t>
            </w:r>
            <w:r w:rsidR="00E01997" w:rsidRPr="00FA3C52">
              <w:rPr>
                <w:bCs/>
              </w:rPr>
              <w:t xml:space="preserve">Т.А. Логвиненко </w:t>
            </w:r>
          </w:p>
          <w:p w:rsidR="00071DB6" w:rsidRDefault="00071DB6" w:rsidP="00B16F6B">
            <w:pPr>
              <w:rPr>
                <w:rFonts w:eastAsia="Calibri"/>
                <w:lang w:val="kk-KZ"/>
              </w:rPr>
            </w:pPr>
          </w:p>
          <w:p w:rsidR="00071DB6" w:rsidRPr="007A2DB9" w:rsidRDefault="00071DB6" w:rsidP="00E01997">
            <w:pPr>
              <w:rPr>
                <w:rFonts w:eastAsia="Arial Unicode MS"/>
                <w:lang w:val="kk-KZ"/>
              </w:rPr>
            </w:pPr>
            <w:r w:rsidRPr="00FA3C52">
              <w:rPr>
                <w:rFonts w:eastAsia="Calibri"/>
              </w:rPr>
              <w:t xml:space="preserve">___________ </w:t>
            </w:r>
            <w:r w:rsidR="00E01997">
              <w:rPr>
                <w:rFonts w:eastAsia="Calibri"/>
              </w:rPr>
              <w:t>Д.К.Кабдылахметов</w:t>
            </w:r>
          </w:p>
        </w:tc>
        <w:tc>
          <w:tcPr>
            <w:tcW w:w="430" w:type="dxa"/>
          </w:tcPr>
          <w:p w:rsidR="00071DB6" w:rsidRPr="007A2DB9" w:rsidRDefault="00071DB6" w:rsidP="00B16F6B">
            <w:pPr>
              <w:tabs>
                <w:tab w:val="left" w:pos="993"/>
              </w:tabs>
              <w:ind w:left="284"/>
              <w:jc w:val="both"/>
              <w:rPr>
                <w:rFonts w:eastAsia="Arial Unicode MS"/>
              </w:rPr>
            </w:pPr>
          </w:p>
        </w:tc>
        <w:tc>
          <w:tcPr>
            <w:tcW w:w="4668" w:type="dxa"/>
          </w:tcPr>
          <w:p w:rsidR="00071DB6" w:rsidRPr="007A2DB9" w:rsidRDefault="00071DB6" w:rsidP="00B16F6B">
            <w:pPr>
              <w:rPr>
                <w:rFonts w:eastAsia="Arial Unicode MS"/>
              </w:rPr>
            </w:pPr>
          </w:p>
          <w:p w:rsidR="00071DB6" w:rsidRPr="007A2DB9" w:rsidRDefault="00071DB6" w:rsidP="00B16F6B">
            <w:pPr>
              <w:rPr>
                <w:rFonts w:eastAsia="Arial Unicode MS"/>
                <w:lang w:val="kk-KZ"/>
              </w:rPr>
            </w:pPr>
            <w:r w:rsidRPr="007A2DB9">
              <w:rPr>
                <w:rFonts w:eastAsia="Arial Unicode MS"/>
              </w:rPr>
              <w:t xml:space="preserve">     </w:t>
            </w:r>
          </w:p>
        </w:tc>
      </w:tr>
      <w:tr w:rsidR="00071DB6" w:rsidRPr="007A2DB9" w:rsidTr="00B16F6B">
        <w:trPr>
          <w:trHeight w:val="295"/>
        </w:trPr>
        <w:tc>
          <w:tcPr>
            <w:tcW w:w="4116" w:type="dxa"/>
          </w:tcPr>
          <w:p w:rsidR="00071DB6" w:rsidRPr="007A2DB9" w:rsidRDefault="00071DB6" w:rsidP="00B16F6B">
            <w:pPr>
              <w:rPr>
                <w:rFonts w:eastAsia="Arial Unicode MS"/>
              </w:rPr>
            </w:pPr>
          </w:p>
        </w:tc>
        <w:tc>
          <w:tcPr>
            <w:tcW w:w="430" w:type="dxa"/>
          </w:tcPr>
          <w:p w:rsidR="00071DB6" w:rsidRPr="007A2DB9" w:rsidRDefault="00071DB6" w:rsidP="00B16F6B">
            <w:pPr>
              <w:tabs>
                <w:tab w:val="left" w:pos="993"/>
              </w:tabs>
              <w:ind w:left="284"/>
              <w:jc w:val="both"/>
              <w:rPr>
                <w:rFonts w:eastAsia="Arial Unicode MS"/>
              </w:rPr>
            </w:pPr>
          </w:p>
        </w:tc>
        <w:tc>
          <w:tcPr>
            <w:tcW w:w="4668" w:type="dxa"/>
          </w:tcPr>
          <w:p w:rsidR="00071DB6" w:rsidRPr="007A2DB9" w:rsidRDefault="00071DB6" w:rsidP="00B16F6B">
            <w:pPr>
              <w:rPr>
                <w:rFonts w:eastAsia="Arial Unicode MS"/>
              </w:rPr>
            </w:pPr>
          </w:p>
        </w:tc>
      </w:tr>
      <w:tr w:rsidR="00071DB6" w:rsidRPr="007A2DB9" w:rsidTr="00B16F6B">
        <w:trPr>
          <w:trHeight w:val="309"/>
        </w:trPr>
        <w:tc>
          <w:tcPr>
            <w:tcW w:w="4116" w:type="dxa"/>
          </w:tcPr>
          <w:p w:rsidR="00071DB6" w:rsidRPr="007A2DB9" w:rsidRDefault="00071DB6" w:rsidP="00B16F6B">
            <w:pPr>
              <w:rPr>
                <w:rFonts w:eastAsia="Arial Unicode MS"/>
                <w:b/>
              </w:rPr>
            </w:pPr>
            <w:r w:rsidRPr="007A2DB9">
              <w:rPr>
                <w:rFonts w:eastAsia="Arial Unicode MS"/>
                <w:b/>
              </w:rPr>
              <w:t>Секретарь комиссии:</w:t>
            </w:r>
          </w:p>
        </w:tc>
        <w:tc>
          <w:tcPr>
            <w:tcW w:w="430" w:type="dxa"/>
          </w:tcPr>
          <w:p w:rsidR="00071DB6" w:rsidRPr="007A2DB9" w:rsidRDefault="00071DB6" w:rsidP="00B16F6B">
            <w:pPr>
              <w:tabs>
                <w:tab w:val="left" w:pos="993"/>
              </w:tabs>
              <w:ind w:left="284"/>
              <w:jc w:val="both"/>
              <w:rPr>
                <w:rFonts w:eastAsia="Arial Unicode MS"/>
                <w:b/>
              </w:rPr>
            </w:pPr>
          </w:p>
        </w:tc>
        <w:tc>
          <w:tcPr>
            <w:tcW w:w="4668" w:type="dxa"/>
          </w:tcPr>
          <w:p w:rsidR="00071DB6" w:rsidRPr="007A2DB9" w:rsidRDefault="00071DB6" w:rsidP="00B16F6B">
            <w:pPr>
              <w:tabs>
                <w:tab w:val="left" w:pos="993"/>
              </w:tabs>
              <w:ind w:left="284"/>
              <w:rPr>
                <w:rFonts w:eastAsia="Arial Unicode MS"/>
                <w:b/>
              </w:rPr>
            </w:pPr>
          </w:p>
        </w:tc>
      </w:tr>
      <w:tr w:rsidR="00071DB6" w:rsidRPr="007A2DB9" w:rsidTr="00B16F6B">
        <w:trPr>
          <w:trHeight w:val="592"/>
        </w:trPr>
        <w:tc>
          <w:tcPr>
            <w:tcW w:w="4116" w:type="dxa"/>
          </w:tcPr>
          <w:p w:rsidR="00071DB6" w:rsidRPr="007A2DB9" w:rsidRDefault="00071DB6" w:rsidP="00B16F6B">
            <w:pPr>
              <w:rPr>
                <w:rFonts w:eastAsia="Arial Unicode MS"/>
              </w:rPr>
            </w:pPr>
          </w:p>
          <w:p w:rsidR="00071DB6" w:rsidRPr="007A2DB9" w:rsidRDefault="00071DB6" w:rsidP="00B16F6B">
            <w:pPr>
              <w:rPr>
                <w:rFonts w:eastAsia="Arial Unicode MS"/>
              </w:rPr>
            </w:pPr>
            <w:r w:rsidRPr="007A2DB9">
              <w:rPr>
                <w:rFonts w:eastAsia="Arial Unicode MS"/>
              </w:rPr>
              <w:t>___________</w:t>
            </w:r>
            <w:r>
              <w:rPr>
                <w:rFonts w:eastAsia="Arial Unicode MS"/>
              </w:rPr>
              <w:t>М.В. Шевченко</w:t>
            </w:r>
          </w:p>
        </w:tc>
        <w:tc>
          <w:tcPr>
            <w:tcW w:w="430" w:type="dxa"/>
          </w:tcPr>
          <w:p w:rsidR="00071DB6" w:rsidRPr="007A2DB9" w:rsidRDefault="00071DB6" w:rsidP="00B16F6B">
            <w:pPr>
              <w:tabs>
                <w:tab w:val="left" w:pos="993"/>
              </w:tabs>
              <w:ind w:left="284"/>
              <w:jc w:val="both"/>
              <w:rPr>
                <w:rFonts w:eastAsia="Arial Unicode MS"/>
              </w:rPr>
            </w:pPr>
          </w:p>
        </w:tc>
        <w:tc>
          <w:tcPr>
            <w:tcW w:w="4668" w:type="dxa"/>
          </w:tcPr>
          <w:p w:rsidR="00071DB6" w:rsidRPr="007A2DB9" w:rsidRDefault="00071DB6" w:rsidP="00B16F6B">
            <w:pPr>
              <w:tabs>
                <w:tab w:val="left" w:pos="993"/>
              </w:tabs>
              <w:ind w:left="284"/>
              <w:rPr>
                <w:rFonts w:eastAsia="Arial Unicode MS"/>
              </w:rPr>
            </w:pPr>
          </w:p>
        </w:tc>
      </w:tr>
    </w:tbl>
    <w:p w:rsidR="00071DB6" w:rsidRDefault="00071DB6" w:rsidP="00397A49">
      <w:pPr>
        <w:pStyle w:val="a7"/>
        <w:tabs>
          <w:tab w:val="left" w:pos="993"/>
        </w:tabs>
        <w:jc w:val="both"/>
        <w:rPr>
          <w:rFonts w:eastAsia="Arial Unicode MS"/>
        </w:rPr>
      </w:pPr>
    </w:p>
    <w:sectPr w:rsidR="00071DB6" w:rsidSect="00E968C4">
      <w:pgSz w:w="11906" w:h="16838"/>
      <w:pgMar w:top="709" w:right="850" w:bottom="993"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197F" w:rsidRDefault="0037197F" w:rsidP="001525F9">
      <w:r>
        <w:separator/>
      </w:r>
    </w:p>
  </w:endnote>
  <w:endnote w:type="continuationSeparator" w:id="0">
    <w:p w:rsidR="0037197F" w:rsidRDefault="0037197F" w:rsidP="00152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Microsoft Uighur">
    <w:panose1 w:val="02000000000000000000"/>
    <w:charset w:val="00"/>
    <w:family w:val="auto"/>
    <w:pitch w:val="variable"/>
    <w:sig w:usb0="80002023" w:usb1="80000002" w:usb2="00000008" w:usb3="00000000" w:csb0="0000004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197F" w:rsidRDefault="0037197F" w:rsidP="001525F9">
      <w:r>
        <w:separator/>
      </w:r>
    </w:p>
  </w:footnote>
  <w:footnote w:type="continuationSeparator" w:id="0">
    <w:p w:rsidR="0037197F" w:rsidRDefault="0037197F" w:rsidP="001525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07105E"/>
    <w:multiLevelType w:val="hybridMultilevel"/>
    <w:tmpl w:val="7326E4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7B0A46"/>
    <w:multiLevelType w:val="hybridMultilevel"/>
    <w:tmpl w:val="890290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1B15F4"/>
    <w:multiLevelType w:val="hybridMultilevel"/>
    <w:tmpl w:val="1FA6A7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3A342BD"/>
    <w:multiLevelType w:val="hybridMultilevel"/>
    <w:tmpl w:val="93E8C966"/>
    <w:lvl w:ilvl="0" w:tplc="B6F43AC8">
      <w:start w:val="1"/>
      <w:numFmt w:val="decimal"/>
      <w:lvlText w:val="%1."/>
      <w:lvlJc w:val="left"/>
      <w:pPr>
        <w:ind w:left="928"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4224B42"/>
    <w:multiLevelType w:val="hybridMultilevel"/>
    <w:tmpl w:val="B442CB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526F4A"/>
    <w:multiLevelType w:val="hybridMultilevel"/>
    <w:tmpl w:val="8F727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7600DF1"/>
    <w:multiLevelType w:val="hybridMultilevel"/>
    <w:tmpl w:val="4A74C144"/>
    <w:lvl w:ilvl="0" w:tplc="6030970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38C050EB"/>
    <w:multiLevelType w:val="hybridMultilevel"/>
    <w:tmpl w:val="0CC656F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40BB1082"/>
    <w:multiLevelType w:val="hybridMultilevel"/>
    <w:tmpl w:val="0BF8670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483B3FDA"/>
    <w:multiLevelType w:val="hybridMultilevel"/>
    <w:tmpl w:val="4A74C144"/>
    <w:lvl w:ilvl="0" w:tplc="6030970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511B3080"/>
    <w:multiLevelType w:val="hybridMultilevel"/>
    <w:tmpl w:val="030E8032"/>
    <w:lvl w:ilvl="0" w:tplc="A3DE25E2">
      <w:start w:val="1"/>
      <w:numFmt w:val="decimal"/>
      <w:lvlText w:val="%1."/>
      <w:lvlJc w:val="left"/>
      <w:pPr>
        <w:ind w:left="720" w:hanging="360"/>
      </w:pPr>
      <w:rPr>
        <w:rFonts w:ascii="Times New Roman" w:eastAsia="Times New Roman" w:hAnsi="Times New Roman" w:cs="Times New Roman"/>
        <w:i w:val="0"/>
        <w:iCs/>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83D5BBE"/>
    <w:multiLevelType w:val="hybridMultilevel"/>
    <w:tmpl w:val="96ACF0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9125C3A"/>
    <w:multiLevelType w:val="hybridMultilevel"/>
    <w:tmpl w:val="E0F0045C"/>
    <w:lvl w:ilvl="0" w:tplc="742AC97C">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5F9E7724"/>
    <w:multiLevelType w:val="hybridMultilevel"/>
    <w:tmpl w:val="E3EC75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9275349"/>
    <w:multiLevelType w:val="hybridMultilevel"/>
    <w:tmpl w:val="1FA6A7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FA11CF9"/>
    <w:multiLevelType w:val="hybridMultilevel"/>
    <w:tmpl w:val="4F944DB8"/>
    <w:lvl w:ilvl="0" w:tplc="2254649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14"/>
  </w:num>
  <w:num w:numId="3">
    <w:abstractNumId w:val="9"/>
  </w:num>
  <w:num w:numId="4">
    <w:abstractNumId w:val="8"/>
  </w:num>
  <w:num w:numId="5">
    <w:abstractNumId w:val="10"/>
  </w:num>
  <w:num w:numId="6">
    <w:abstractNumId w:val="11"/>
  </w:num>
  <w:num w:numId="7">
    <w:abstractNumId w:val="5"/>
  </w:num>
  <w:num w:numId="8">
    <w:abstractNumId w:val="7"/>
  </w:num>
  <w:num w:numId="9">
    <w:abstractNumId w:val="1"/>
  </w:num>
  <w:num w:numId="10">
    <w:abstractNumId w:val="4"/>
  </w:num>
  <w:num w:numId="11">
    <w:abstractNumId w:val="13"/>
  </w:num>
  <w:num w:numId="12">
    <w:abstractNumId w:val="6"/>
  </w:num>
  <w:num w:numId="13">
    <w:abstractNumId w:val="12"/>
  </w:num>
  <w:num w:numId="14">
    <w:abstractNumId w:val="3"/>
  </w:num>
  <w:num w:numId="15">
    <w:abstractNumId w:val="0"/>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087"/>
    <w:rsid w:val="00000D61"/>
    <w:rsid w:val="00004743"/>
    <w:rsid w:val="00004979"/>
    <w:rsid w:val="00006A8C"/>
    <w:rsid w:val="0000745B"/>
    <w:rsid w:val="00010554"/>
    <w:rsid w:val="00010C22"/>
    <w:rsid w:val="00011126"/>
    <w:rsid w:val="00011D26"/>
    <w:rsid w:val="000135FE"/>
    <w:rsid w:val="00013D52"/>
    <w:rsid w:val="00014B90"/>
    <w:rsid w:val="00015DF6"/>
    <w:rsid w:val="00016EDE"/>
    <w:rsid w:val="00021D8E"/>
    <w:rsid w:val="00022539"/>
    <w:rsid w:val="00022786"/>
    <w:rsid w:val="00022DDE"/>
    <w:rsid w:val="0002337D"/>
    <w:rsid w:val="00026C15"/>
    <w:rsid w:val="00026DB9"/>
    <w:rsid w:val="000271B9"/>
    <w:rsid w:val="00027599"/>
    <w:rsid w:val="00027B5D"/>
    <w:rsid w:val="000305CA"/>
    <w:rsid w:val="000316DB"/>
    <w:rsid w:val="000330A3"/>
    <w:rsid w:val="00033925"/>
    <w:rsid w:val="0003563C"/>
    <w:rsid w:val="000368E0"/>
    <w:rsid w:val="000371FA"/>
    <w:rsid w:val="0004205B"/>
    <w:rsid w:val="00044C50"/>
    <w:rsid w:val="000454B6"/>
    <w:rsid w:val="000461E3"/>
    <w:rsid w:val="000472F8"/>
    <w:rsid w:val="00047392"/>
    <w:rsid w:val="00053080"/>
    <w:rsid w:val="00053135"/>
    <w:rsid w:val="00053233"/>
    <w:rsid w:val="00053286"/>
    <w:rsid w:val="00055322"/>
    <w:rsid w:val="00055C88"/>
    <w:rsid w:val="00056898"/>
    <w:rsid w:val="00056FE1"/>
    <w:rsid w:val="00057692"/>
    <w:rsid w:val="00057C5E"/>
    <w:rsid w:val="00057CBC"/>
    <w:rsid w:val="00060225"/>
    <w:rsid w:val="00060EBD"/>
    <w:rsid w:val="00062D20"/>
    <w:rsid w:val="00063550"/>
    <w:rsid w:val="000640F6"/>
    <w:rsid w:val="0006412D"/>
    <w:rsid w:val="00064399"/>
    <w:rsid w:val="00064A27"/>
    <w:rsid w:val="00065349"/>
    <w:rsid w:val="00066513"/>
    <w:rsid w:val="000679EF"/>
    <w:rsid w:val="000705B9"/>
    <w:rsid w:val="00071B1D"/>
    <w:rsid w:val="00071DB6"/>
    <w:rsid w:val="0007397A"/>
    <w:rsid w:val="00075304"/>
    <w:rsid w:val="00075A13"/>
    <w:rsid w:val="00076111"/>
    <w:rsid w:val="00076BDA"/>
    <w:rsid w:val="00077E25"/>
    <w:rsid w:val="00080C77"/>
    <w:rsid w:val="00080F88"/>
    <w:rsid w:val="00081201"/>
    <w:rsid w:val="000817C0"/>
    <w:rsid w:val="00081C62"/>
    <w:rsid w:val="0008341E"/>
    <w:rsid w:val="00083566"/>
    <w:rsid w:val="000855A1"/>
    <w:rsid w:val="00087C55"/>
    <w:rsid w:val="00090215"/>
    <w:rsid w:val="00094179"/>
    <w:rsid w:val="0009450B"/>
    <w:rsid w:val="00094E99"/>
    <w:rsid w:val="0009503B"/>
    <w:rsid w:val="000955A6"/>
    <w:rsid w:val="00096F01"/>
    <w:rsid w:val="00097FD5"/>
    <w:rsid w:val="000A08FA"/>
    <w:rsid w:val="000A09A4"/>
    <w:rsid w:val="000A15E7"/>
    <w:rsid w:val="000A201A"/>
    <w:rsid w:val="000A2CEE"/>
    <w:rsid w:val="000A2E4A"/>
    <w:rsid w:val="000A583B"/>
    <w:rsid w:val="000A6EA8"/>
    <w:rsid w:val="000A7801"/>
    <w:rsid w:val="000B5E6E"/>
    <w:rsid w:val="000B5F44"/>
    <w:rsid w:val="000B6185"/>
    <w:rsid w:val="000B6941"/>
    <w:rsid w:val="000B6A4F"/>
    <w:rsid w:val="000C10F9"/>
    <w:rsid w:val="000C38A4"/>
    <w:rsid w:val="000C4729"/>
    <w:rsid w:val="000C4F98"/>
    <w:rsid w:val="000C55CC"/>
    <w:rsid w:val="000C6FCC"/>
    <w:rsid w:val="000D4988"/>
    <w:rsid w:val="000D4A74"/>
    <w:rsid w:val="000D5E30"/>
    <w:rsid w:val="000D6459"/>
    <w:rsid w:val="000D70B8"/>
    <w:rsid w:val="000E017B"/>
    <w:rsid w:val="000E0E1B"/>
    <w:rsid w:val="000E198F"/>
    <w:rsid w:val="000E2047"/>
    <w:rsid w:val="000E2B09"/>
    <w:rsid w:val="000E316A"/>
    <w:rsid w:val="000E383D"/>
    <w:rsid w:val="000E6553"/>
    <w:rsid w:val="000F1456"/>
    <w:rsid w:val="000F24EA"/>
    <w:rsid w:val="000F3138"/>
    <w:rsid w:val="000F410D"/>
    <w:rsid w:val="000F4203"/>
    <w:rsid w:val="000F67A7"/>
    <w:rsid w:val="000F6C8A"/>
    <w:rsid w:val="00100515"/>
    <w:rsid w:val="00101B67"/>
    <w:rsid w:val="001038E6"/>
    <w:rsid w:val="0010473F"/>
    <w:rsid w:val="00105540"/>
    <w:rsid w:val="001057F4"/>
    <w:rsid w:val="001059F8"/>
    <w:rsid w:val="0010733E"/>
    <w:rsid w:val="00107CF4"/>
    <w:rsid w:val="001102BF"/>
    <w:rsid w:val="001102E1"/>
    <w:rsid w:val="00111D58"/>
    <w:rsid w:val="00115A7B"/>
    <w:rsid w:val="00121ECB"/>
    <w:rsid w:val="001225F6"/>
    <w:rsid w:val="00125055"/>
    <w:rsid w:val="00125A4D"/>
    <w:rsid w:val="00125C4C"/>
    <w:rsid w:val="00126E12"/>
    <w:rsid w:val="00127305"/>
    <w:rsid w:val="00127533"/>
    <w:rsid w:val="00130729"/>
    <w:rsid w:val="00131481"/>
    <w:rsid w:val="001316C0"/>
    <w:rsid w:val="001317F1"/>
    <w:rsid w:val="00131942"/>
    <w:rsid w:val="00132209"/>
    <w:rsid w:val="00133648"/>
    <w:rsid w:val="00133905"/>
    <w:rsid w:val="00133CF1"/>
    <w:rsid w:val="00133F87"/>
    <w:rsid w:val="001363CF"/>
    <w:rsid w:val="00136FD3"/>
    <w:rsid w:val="001379B4"/>
    <w:rsid w:val="001409B2"/>
    <w:rsid w:val="00140DA6"/>
    <w:rsid w:val="0014178E"/>
    <w:rsid w:val="00141F9B"/>
    <w:rsid w:val="00144585"/>
    <w:rsid w:val="00144FD7"/>
    <w:rsid w:val="00146151"/>
    <w:rsid w:val="00147189"/>
    <w:rsid w:val="00147BDB"/>
    <w:rsid w:val="00150C13"/>
    <w:rsid w:val="0015129A"/>
    <w:rsid w:val="001514AD"/>
    <w:rsid w:val="001525F9"/>
    <w:rsid w:val="0015300E"/>
    <w:rsid w:val="00153260"/>
    <w:rsid w:val="001532E7"/>
    <w:rsid w:val="00153D5E"/>
    <w:rsid w:val="00155F30"/>
    <w:rsid w:val="001561F1"/>
    <w:rsid w:val="001610E1"/>
    <w:rsid w:val="001618B7"/>
    <w:rsid w:val="001619FB"/>
    <w:rsid w:val="001627B0"/>
    <w:rsid w:val="00164AF9"/>
    <w:rsid w:val="00165412"/>
    <w:rsid w:val="001659C4"/>
    <w:rsid w:val="00166F69"/>
    <w:rsid w:val="0017008D"/>
    <w:rsid w:val="001729C5"/>
    <w:rsid w:val="00172B2E"/>
    <w:rsid w:val="00174EA3"/>
    <w:rsid w:val="00175273"/>
    <w:rsid w:val="00175FB4"/>
    <w:rsid w:val="001771D4"/>
    <w:rsid w:val="00177307"/>
    <w:rsid w:val="00177510"/>
    <w:rsid w:val="00177955"/>
    <w:rsid w:val="00177D82"/>
    <w:rsid w:val="001803D3"/>
    <w:rsid w:val="00182330"/>
    <w:rsid w:val="00182F20"/>
    <w:rsid w:val="001838C7"/>
    <w:rsid w:val="00183E02"/>
    <w:rsid w:val="00190C5F"/>
    <w:rsid w:val="00191718"/>
    <w:rsid w:val="00195636"/>
    <w:rsid w:val="00195742"/>
    <w:rsid w:val="00195AF2"/>
    <w:rsid w:val="00195C0A"/>
    <w:rsid w:val="001974D4"/>
    <w:rsid w:val="001A088F"/>
    <w:rsid w:val="001A0D3C"/>
    <w:rsid w:val="001A1E82"/>
    <w:rsid w:val="001A20E0"/>
    <w:rsid w:val="001A50E9"/>
    <w:rsid w:val="001A5597"/>
    <w:rsid w:val="001A574E"/>
    <w:rsid w:val="001A67A5"/>
    <w:rsid w:val="001A6F4B"/>
    <w:rsid w:val="001A6F92"/>
    <w:rsid w:val="001A7C20"/>
    <w:rsid w:val="001B0CEA"/>
    <w:rsid w:val="001B1F68"/>
    <w:rsid w:val="001B6607"/>
    <w:rsid w:val="001C01C5"/>
    <w:rsid w:val="001C0291"/>
    <w:rsid w:val="001C0E45"/>
    <w:rsid w:val="001C110A"/>
    <w:rsid w:val="001C33F3"/>
    <w:rsid w:val="001C3F63"/>
    <w:rsid w:val="001C5619"/>
    <w:rsid w:val="001D12C3"/>
    <w:rsid w:val="001D303D"/>
    <w:rsid w:val="001D3188"/>
    <w:rsid w:val="001D3486"/>
    <w:rsid w:val="001D3CEC"/>
    <w:rsid w:val="001D50CF"/>
    <w:rsid w:val="001D5C27"/>
    <w:rsid w:val="001D7365"/>
    <w:rsid w:val="001E01A4"/>
    <w:rsid w:val="001E1FAD"/>
    <w:rsid w:val="001E2ECC"/>
    <w:rsid w:val="001E42FD"/>
    <w:rsid w:val="001E6A56"/>
    <w:rsid w:val="001E7392"/>
    <w:rsid w:val="001F115C"/>
    <w:rsid w:val="001F1A20"/>
    <w:rsid w:val="001F3D25"/>
    <w:rsid w:val="001F61F5"/>
    <w:rsid w:val="001F76BF"/>
    <w:rsid w:val="001F7853"/>
    <w:rsid w:val="00200F0A"/>
    <w:rsid w:val="00202FE3"/>
    <w:rsid w:val="00205404"/>
    <w:rsid w:val="00206A73"/>
    <w:rsid w:val="00207B88"/>
    <w:rsid w:val="00207B94"/>
    <w:rsid w:val="00210836"/>
    <w:rsid w:val="00212534"/>
    <w:rsid w:val="00212671"/>
    <w:rsid w:val="00213384"/>
    <w:rsid w:val="00213C8C"/>
    <w:rsid w:val="00215ADF"/>
    <w:rsid w:val="002163F4"/>
    <w:rsid w:val="00216F10"/>
    <w:rsid w:val="00220D3E"/>
    <w:rsid w:val="0022111F"/>
    <w:rsid w:val="00223F0F"/>
    <w:rsid w:val="002268C4"/>
    <w:rsid w:val="00226F7C"/>
    <w:rsid w:val="002305D9"/>
    <w:rsid w:val="00231ED8"/>
    <w:rsid w:val="002355A8"/>
    <w:rsid w:val="002358A5"/>
    <w:rsid w:val="00236E92"/>
    <w:rsid w:val="00237FF7"/>
    <w:rsid w:val="002402C3"/>
    <w:rsid w:val="0024093D"/>
    <w:rsid w:val="00241266"/>
    <w:rsid w:val="0024153D"/>
    <w:rsid w:val="002425B7"/>
    <w:rsid w:val="00242EEC"/>
    <w:rsid w:val="00244AA3"/>
    <w:rsid w:val="00244FD4"/>
    <w:rsid w:val="002457CB"/>
    <w:rsid w:val="00247D69"/>
    <w:rsid w:val="00252B25"/>
    <w:rsid w:val="00253DCF"/>
    <w:rsid w:val="00253EB1"/>
    <w:rsid w:val="00253F90"/>
    <w:rsid w:val="00256771"/>
    <w:rsid w:val="00257182"/>
    <w:rsid w:val="0026277D"/>
    <w:rsid w:val="0026375D"/>
    <w:rsid w:val="00263D36"/>
    <w:rsid w:val="00263ECD"/>
    <w:rsid w:val="00263FE7"/>
    <w:rsid w:val="0026471B"/>
    <w:rsid w:val="0026676A"/>
    <w:rsid w:val="0026703A"/>
    <w:rsid w:val="00270263"/>
    <w:rsid w:val="00274A83"/>
    <w:rsid w:val="002775B5"/>
    <w:rsid w:val="002779B7"/>
    <w:rsid w:val="002809F7"/>
    <w:rsid w:val="00280B4D"/>
    <w:rsid w:val="00280BE7"/>
    <w:rsid w:val="0028268E"/>
    <w:rsid w:val="00282C0F"/>
    <w:rsid w:val="0028316D"/>
    <w:rsid w:val="002839A4"/>
    <w:rsid w:val="00284F16"/>
    <w:rsid w:val="0028528A"/>
    <w:rsid w:val="002864D0"/>
    <w:rsid w:val="00286EB3"/>
    <w:rsid w:val="00287164"/>
    <w:rsid w:val="00291058"/>
    <w:rsid w:val="0029237C"/>
    <w:rsid w:val="00292F71"/>
    <w:rsid w:val="00293E90"/>
    <w:rsid w:val="00294EBD"/>
    <w:rsid w:val="00295624"/>
    <w:rsid w:val="002A0BCD"/>
    <w:rsid w:val="002A303F"/>
    <w:rsid w:val="002A334D"/>
    <w:rsid w:val="002A344C"/>
    <w:rsid w:val="002A4005"/>
    <w:rsid w:val="002A552B"/>
    <w:rsid w:val="002A654A"/>
    <w:rsid w:val="002A6645"/>
    <w:rsid w:val="002A69A2"/>
    <w:rsid w:val="002A758F"/>
    <w:rsid w:val="002A7CF7"/>
    <w:rsid w:val="002B051C"/>
    <w:rsid w:val="002B0C4C"/>
    <w:rsid w:val="002B2C78"/>
    <w:rsid w:val="002B33D6"/>
    <w:rsid w:val="002B3E20"/>
    <w:rsid w:val="002B50CE"/>
    <w:rsid w:val="002B5625"/>
    <w:rsid w:val="002B66FF"/>
    <w:rsid w:val="002B720A"/>
    <w:rsid w:val="002C24C1"/>
    <w:rsid w:val="002C28AD"/>
    <w:rsid w:val="002C3187"/>
    <w:rsid w:val="002C47F4"/>
    <w:rsid w:val="002C508E"/>
    <w:rsid w:val="002D17E1"/>
    <w:rsid w:val="002D24E5"/>
    <w:rsid w:val="002D3430"/>
    <w:rsid w:val="002D5B97"/>
    <w:rsid w:val="002D6BFF"/>
    <w:rsid w:val="002D6F8E"/>
    <w:rsid w:val="002E01A5"/>
    <w:rsid w:val="002E0D30"/>
    <w:rsid w:val="002E142E"/>
    <w:rsid w:val="002E1D0E"/>
    <w:rsid w:val="002E2AF6"/>
    <w:rsid w:val="002E489C"/>
    <w:rsid w:val="002E5299"/>
    <w:rsid w:val="002E6C08"/>
    <w:rsid w:val="002E785B"/>
    <w:rsid w:val="002E7910"/>
    <w:rsid w:val="002F3510"/>
    <w:rsid w:val="002F3904"/>
    <w:rsid w:val="002F3A4D"/>
    <w:rsid w:val="002F3EDD"/>
    <w:rsid w:val="002F6BCE"/>
    <w:rsid w:val="00300D66"/>
    <w:rsid w:val="00300E34"/>
    <w:rsid w:val="00302339"/>
    <w:rsid w:val="00302593"/>
    <w:rsid w:val="00302CE2"/>
    <w:rsid w:val="003037C3"/>
    <w:rsid w:val="003041E7"/>
    <w:rsid w:val="00307E46"/>
    <w:rsid w:val="003105A9"/>
    <w:rsid w:val="003105DE"/>
    <w:rsid w:val="0031101A"/>
    <w:rsid w:val="0031252F"/>
    <w:rsid w:val="00314373"/>
    <w:rsid w:val="00314F26"/>
    <w:rsid w:val="003160AE"/>
    <w:rsid w:val="003163C6"/>
    <w:rsid w:val="00317648"/>
    <w:rsid w:val="00317AD1"/>
    <w:rsid w:val="00320FCC"/>
    <w:rsid w:val="003211C3"/>
    <w:rsid w:val="00322244"/>
    <w:rsid w:val="00322ACC"/>
    <w:rsid w:val="00323D20"/>
    <w:rsid w:val="0032415A"/>
    <w:rsid w:val="003315A2"/>
    <w:rsid w:val="0033221B"/>
    <w:rsid w:val="003330C6"/>
    <w:rsid w:val="003330C8"/>
    <w:rsid w:val="0033474F"/>
    <w:rsid w:val="0033480F"/>
    <w:rsid w:val="003355CA"/>
    <w:rsid w:val="003356D4"/>
    <w:rsid w:val="00336CDC"/>
    <w:rsid w:val="00337433"/>
    <w:rsid w:val="0034070E"/>
    <w:rsid w:val="00341B67"/>
    <w:rsid w:val="00342EF6"/>
    <w:rsid w:val="00345CC2"/>
    <w:rsid w:val="00346146"/>
    <w:rsid w:val="003461F4"/>
    <w:rsid w:val="003502CD"/>
    <w:rsid w:val="003527CB"/>
    <w:rsid w:val="00352B10"/>
    <w:rsid w:val="00354B15"/>
    <w:rsid w:val="00355FF0"/>
    <w:rsid w:val="003571FE"/>
    <w:rsid w:val="00360013"/>
    <w:rsid w:val="00362D75"/>
    <w:rsid w:val="00363787"/>
    <w:rsid w:val="003638AD"/>
    <w:rsid w:val="00363C22"/>
    <w:rsid w:val="003653BD"/>
    <w:rsid w:val="00367C89"/>
    <w:rsid w:val="00370145"/>
    <w:rsid w:val="0037197F"/>
    <w:rsid w:val="00371F7B"/>
    <w:rsid w:val="003739E2"/>
    <w:rsid w:val="00374EC3"/>
    <w:rsid w:val="003776AB"/>
    <w:rsid w:val="0037796C"/>
    <w:rsid w:val="00383F45"/>
    <w:rsid w:val="00385310"/>
    <w:rsid w:val="00385EC7"/>
    <w:rsid w:val="0038711F"/>
    <w:rsid w:val="00387D70"/>
    <w:rsid w:val="00390E85"/>
    <w:rsid w:val="00391A34"/>
    <w:rsid w:val="00392FB7"/>
    <w:rsid w:val="00393131"/>
    <w:rsid w:val="0039441B"/>
    <w:rsid w:val="003975FF"/>
    <w:rsid w:val="00397A49"/>
    <w:rsid w:val="003A0C63"/>
    <w:rsid w:val="003A0CED"/>
    <w:rsid w:val="003A1276"/>
    <w:rsid w:val="003A2B70"/>
    <w:rsid w:val="003A311B"/>
    <w:rsid w:val="003A3634"/>
    <w:rsid w:val="003A3C41"/>
    <w:rsid w:val="003A4183"/>
    <w:rsid w:val="003A43B6"/>
    <w:rsid w:val="003A4525"/>
    <w:rsid w:val="003A4ACB"/>
    <w:rsid w:val="003A4F5B"/>
    <w:rsid w:val="003A6801"/>
    <w:rsid w:val="003A688F"/>
    <w:rsid w:val="003B001E"/>
    <w:rsid w:val="003B02A6"/>
    <w:rsid w:val="003B10A6"/>
    <w:rsid w:val="003B110C"/>
    <w:rsid w:val="003B19C2"/>
    <w:rsid w:val="003B2D53"/>
    <w:rsid w:val="003B36E2"/>
    <w:rsid w:val="003B4DD7"/>
    <w:rsid w:val="003B5204"/>
    <w:rsid w:val="003B57C0"/>
    <w:rsid w:val="003B6A12"/>
    <w:rsid w:val="003C0548"/>
    <w:rsid w:val="003C1045"/>
    <w:rsid w:val="003C2B1D"/>
    <w:rsid w:val="003C4B18"/>
    <w:rsid w:val="003C5CDA"/>
    <w:rsid w:val="003C6397"/>
    <w:rsid w:val="003C6670"/>
    <w:rsid w:val="003C6746"/>
    <w:rsid w:val="003C788F"/>
    <w:rsid w:val="003D265A"/>
    <w:rsid w:val="003D32CC"/>
    <w:rsid w:val="003D48D4"/>
    <w:rsid w:val="003D50C3"/>
    <w:rsid w:val="003D557E"/>
    <w:rsid w:val="003D5D20"/>
    <w:rsid w:val="003D6455"/>
    <w:rsid w:val="003E128C"/>
    <w:rsid w:val="003E1803"/>
    <w:rsid w:val="003E18F1"/>
    <w:rsid w:val="003E297F"/>
    <w:rsid w:val="003E3A40"/>
    <w:rsid w:val="003E3B7D"/>
    <w:rsid w:val="003E469D"/>
    <w:rsid w:val="003E4CEC"/>
    <w:rsid w:val="003F1B08"/>
    <w:rsid w:val="003F1EBD"/>
    <w:rsid w:val="003F2073"/>
    <w:rsid w:val="003F296F"/>
    <w:rsid w:val="003F63F7"/>
    <w:rsid w:val="003F6734"/>
    <w:rsid w:val="00402C50"/>
    <w:rsid w:val="0040492C"/>
    <w:rsid w:val="0041109E"/>
    <w:rsid w:val="0041110B"/>
    <w:rsid w:val="004122CB"/>
    <w:rsid w:val="004133FB"/>
    <w:rsid w:val="004138A3"/>
    <w:rsid w:val="00413FC5"/>
    <w:rsid w:val="00414008"/>
    <w:rsid w:val="0041472B"/>
    <w:rsid w:val="00415155"/>
    <w:rsid w:val="00416057"/>
    <w:rsid w:val="00416DD9"/>
    <w:rsid w:val="00417698"/>
    <w:rsid w:val="00421BA0"/>
    <w:rsid w:val="00423A35"/>
    <w:rsid w:val="00423ABC"/>
    <w:rsid w:val="00423B2B"/>
    <w:rsid w:val="00424030"/>
    <w:rsid w:val="004242F8"/>
    <w:rsid w:val="00427C3B"/>
    <w:rsid w:val="00427FA4"/>
    <w:rsid w:val="00430718"/>
    <w:rsid w:val="00431369"/>
    <w:rsid w:val="00431DB3"/>
    <w:rsid w:val="00432854"/>
    <w:rsid w:val="004329FD"/>
    <w:rsid w:val="00433530"/>
    <w:rsid w:val="00433533"/>
    <w:rsid w:val="0043555B"/>
    <w:rsid w:val="00440055"/>
    <w:rsid w:val="004400E6"/>
    <w:rsid w:val="00442297"/>
    <w:rsid w:val="00442FC4"/>
    <w:rsid w:val="0044450D"/>
    <w:rsid w:val="00445001"/>
    <w:rsid w:val="00450BEE"/>
    <w:rsid w:val="00451CA5"/>
    <w:rsid w:val="004526D2"/>
    <w:rsid w:val="00453037"/>
    <w:rsid w:val="00455AD6"/>
    <w:rsid w:val="00457007"/>
    <w:rsid w:val="00457C22"/>
    <w:rsid w:val="00460025"/>
    <w:rsid w:val="00460D6D"/>
    <w:rsid w:val="00462092"/>
    <w:rsid w:val="00465D96"/>
    <w:rsid w:val="00466175"/>
    <w:rsid w:val="00466EAD"/>
    <w:rsid w:val="0047060E"/>
    <w:rsid w:val="00472A36"/>
    <w:rsid w:val="004736B5"/>
    <w:rsid w:val="00475302"/>
    <w:rsid w:val="0047591D"/>
    <w:rsid w:val="0047612E"/>
    <w:rsid w:val="004805A0"/>
    <w:rsid w:val="0048139A"/>
    <w:rsid w:val="0048234C"/>
    <w:rsid w:val="00482386"/>
    <w:rsid w:val="004832CE"/>
    <w:rsid w:val="00483C34"/>
    <w:rsid w:val="004846DC"/>
    <w:rsid w:val="004879BD"/>
    <w:rsid w:val="00490B17"/>
    <w:rsid w:val="00491D5D"/>
    <w:rsid w:val="00492FBD"/>
    <w:rsid w:val="004939A0"/>
    <w:rsid w:val="00494019"/>
    <w:rsid w:val="00497923"/>
    <w:rsid w:val="00497CB9"/>
    <w:rsid w:val="004A0BFD"/>
    <w:rsid w:val="004A294D"/>
    <w:rsid w:val="004A3737"/>
    <w:rsid w:val="004A38EC"/>
    <w:rsid w:val="004A3989"/>
    <w:rsid w:val="004A3EDE"/>
    <w:rsid w:val="004A4000"/>
    <w:rsid w:val="004A64C2"/>
    <w:rsid w:val="004A73C3"/>
    <w:rsid w:val="004B27F2"/>
    <w:rsid w:val="004B3982"/>
    <w:rsid w:val="004B4569"/>
    <w:rsid w:val="004B4F42"/>
    <w:rsid w:val="004B6C51"/>
    <w:rsid w:val="004C021E"/>
    <w:rsid w:val="004C1366"/>
    <w:rsid w:val="004C1AD4"/>
    <w:rsid w:val="004C1FE8"/>
    <w:rsid w:val="004C2400"/>
    <w:rsid w:val="004C47D6"/>
    <w:rsid w:val="004C4F8F"/>
    <w:rsid w:val="004C569E"/>
    <w:rsid w:val="004C5F5B"/>
    <w:rsid w:val="004C6566"/>
    <w:rsid w:val="004C72E4"/>
    <w:rsid w:val="004D1F8F"/>
    <w:rsid w:val="004D2FAF"/>
    <w:rsid w:val="004D4360"/>
    <w:rsid w:val="004D4404"/>
    <w:rsid w:val="004D7866"/>
    <w:rsid w:val="004D7D2C"/>
    <w:rsid w:val="004E35DD"/>
    <w:rsid w:val="004E3E02"/>
    <w:rsid w:val="004E3E77"/>
    <w:rsid w:val="004E5047"/>
    <w:rsid w:val="004E530D"/>
    <w:rsid w:val="004E5440"/>
    <w:rsid w:val="004E620C"/>
    <w:rsid w:val="004E78E9"/>
    <w:rsid w:val="004F065B"/>
    <w:rsid w:val="004F19F2"/>
    <w:rsid w:val="004F2169"/>
    <w:rsid w:val="004F4D73"/>
    <w:rsid w:val="004F6603"/>
    <w:rsid w:val="00502889"/>
    <w:rsid w:val="00503BCB"/>
    <w:rsid w:val="00503D51"/>
    <w:rsid w:val="0050408B"/>
    <w:rsid w:val="0050505D"/>
    <w:rsid w:val="0050581F"/>
    <w:rsid w:val="00506909"/>
    <w:rsid w:val="0050754F"/>
    <w:rsid w:val="00510454"/>
    <w:rsid w:val="00510AC1"/>
    <w:rsid w:val="0051135A"/>
    <w:rsid w:val="00511636"/>
    <w:rsid w:val="00511932"/>
    <w:rsid w:val="0051249A"/>
    <w:rsid w:val="005142C6"/>
    <w:rsid w:val="00515552"/>
    <w:rsid w:val="005209A9"/>
    <w:rsid w:val="00521199"/>
    <w:rsid w:val="00521C6F"/>
    <w:rsid w:val="005226EF"/>
    <w:rsid w:val="00524B1B"/>
    <w:rsid w:val="00525602"/>
    <w:rsid w:val="00531159"/>
    <w:rsid w:val="005316B5"/>
    <w:rsid w:val="00533D30"/>
    <w:rsid w:val="0053540B"/>
    <w:rsid w:val="00535E2C"/>
    <w:rsid w:val="00535EB4"/>
    <w:rsid w:val="005364C7"/>
    <w:rsid w:val="00537945"/>
    <w:rsid w:val="00541E6D"/>
    <w:rsid w:val="00541E87"/>
    <w:rsid w:val="005420FE"/>
    <w:rsid w:val="00542533"/>
    <w:rsid w:val="00545FF9"/>
    <w:rsid w:val="00546F1A"/>
    <w:rsid w:val="00551B07"/>
    <w:rsid w:val="00552C30"/>
    <w:rsid w:val="00552F5A"/>
    <w:rsid w:val="005532F0"/>
    <w:rsid w:val="00553F07"/>
    <w:rsid w:val="005560AC"/>
    <w:rsid w:val="005562F8"/>
    <w:rsid w:val="005571C8"/>
    <w:rsid w:val="005604AA"/>
    <w:rsid w:val="0056066D"/>
    <w:rsid w:val="00561986"/>
    <w:rsid w:val="00561C5F"/>
    <w:rsid w:val="00561E4A"/>
    <w:rsid w:val="00562260"/>
    <w:rsid w:val="00563493"/>
    <w:rsid w:val="00564E66"/>
    <w:rsid w:val="005652F4"/>
    <w:rsid w:val="00565DF8"/>
    <w:rsid w:val="0056697E"/>
    <w:rsid w:val="00566AEB"/>
    <w:rsid w:val="00566D9C"/>
    <w:rsid w:val="00570D0D"/>
    <w:rsid w:val="00571194"/>
    <w:rsid w:val="0057170E"/>
    <w:rsid w:val="00572BA1"/>
    <w:rsid w:val="00573618"/>
    <w:rsid w:val="0057377B"/>
    <w:rsid w:val="0057511A"/>
    <w:rsid w:val="0057530C"/>
    <w:rsid w:val="005755E1"/>
    <w:rsid w:val="0057665D"/>
    <w:rsid w:val="00576679"/>
    <w:rsid w:val="0058056C"/>
    <w:rsid w:val="00580576"/>
    <w:rsid w:val="0058121D"/>
    <w:rsid w:val="0058427E"/>
    <w:rsid w:val="005906BF"/>
    <w:rsid w:val="00590A11"/>
    <w:rsid w:val="00590C98"/>
    <w:rsid w:val="005925EC"/>
    <w:rsid w:val="00592B04"/>
    <w:rsid w:val="00592B95"/>
    <w:rsid w:val="00593087"/>
    <w:rsid w:val="00595356"/>
    <w:rsid w:val="005957EF"/>
    <w:rsid w:val="00597E1E"/>
    <w:rsid w:val="005A0C9E"/>
    <w:rsid w:val="005A14FB"/>
    <w:rsid w:val="005A27EE"/>
    <w:rsid w:val="005A4F9D"/>
    <w:rsid w:val="005A66A5"/>
    <w:rsid w:val="005A771A"/>
    <w:rsid w:val="005A783C"/>
    <w:rsid w:val="005B162A"/>
    <w:rsid w:val="005B3A4F"/>
    <w:rsid w:val="005B4716"/>
    <w:rsid w:val="005B4B9C"/>
    <w:rsid w:val="005B5777"/>
    <w:rsid w:val="005B6277"/>
    <w:rsid w:val="005B64B7"/>
    <w:rsid w:val="005B674C"/>
    <w:rsid w:val="005B70B7"/>
    <w:rsid w:val="005B762F"/>
    <w:rsid w:val="005B7F1D"/>
    <w:rsid w:val="005B7F5E"/>
    <w:rsid w:val="005C1A58"/>
    <w:rsid w:val="005C50AA"/>
    <w:rsid w:val="005C5677"/>
    <w:rsid w:val="005C5958"/>
    <w:rsid w:val="005C5CAA"/>
    <w:rsid w:val="005C73E6"/>
    <w:rsid w:val="005C7467"/>
    <w:rsid w:val="005C7796"/>
    <w:rsid w:val="005D1061"/>
    <w:rsid w:val="005D247E"/>
    <w:rsid w:val="005D29F7"/>
    <w:rsid w:val="005D3C67"/>
    <w:rsid w:val="005D41C2"/>
    <w:rsid w:val="005D4CD1"/>
    <w:rsid w:val="005D7A39"/>
    <w:rsid w:val="005E1656"/>
    <w:rsid w:val="005E21C3"/>
    <w:rsid w:val="005E27D3"/>
    <w:rsid w:val="005E3969"/>
    <w:rsid w:val="005E4D19"/>
    <w:rsid w:val="005E4F8D"/>
    <w:rsid w:val="005F2228"/>
    <w:rsid w:val="005F35DA"/>
    <w:rsid w:val="005F6A3A"/>
    <w:rsid w:val="005F7633"/>
    <w:rsid w:val="005F79AB"/>
    <w:rsid w:val="00600A1F"/>
    <w:rsid w:val="00604BEE"/>
    <w:rsid w:val="006051F8"/>
    <w:rsid w:val="00605C1A"/>
    <w:rsid w:val="0060625B"/>
    <w:rsid w:val="00606E22"/>
    <w:rsid w:val="00607C6F"/>
    <w:rsid w:val="0061069C"/>
    <w:rsid w:val="0061145E"/>
    <w:rsid w:val="00612028"/>
    <w:rsid w:val="006122BF"/>
    <w:rsid w:val="00613455"/>
    <w:rsid w:val="00614B54"/>
    <w:rsid w:val="00616991"/>
    <w:rsid w:val="00617E2A"/>
    <w:rsid w:val="0062176D"/>
    <w:rsid w:val="00623193"/>
    <w:rsid w:val="0062335A"/>
    <w:rsid w:val="00623644"/>
    <w:rsid w:val="006260D7"/>
    <w:rsid w:val="00627F75"/>
    <w:rsid w:val="00630484"/>
    <w:rsid w:val="006312CC"/>
    <w:rsid w:val="0063187E"/>
    <w:rsid w:val="00632FC6"/>
    <w:rsid w:val="00635560"/>
    <w:rsid w:val="006375DE"/>
    <w:rsid w:val="006376F3"/>
    <w:rsid w:val="006379A1"/>
    <w:rsid w:val="0064068D"/>
    <w:rsid w:val="00640812"/>
    <w:rsid w:val="00641717"/>
    <w:rsid w:val="00643367"/>
    <w:rsid w:val="00643BC3"/>
    <w:rsid w:val="0064614F"/>
    <w:rsid w:val="00650243"/>
    <w:rsid w:val="00650910"/>
    <w:rsid w:val="00651C2F"/>
    <w:rsid w:val="00653D1E"/>
    <w:rsid w:val="00654CD9"/>
    <w:rsid w:val="00654FFB"/>
    <w:rsid w:val="00657259"/>
    <w:rsid w:val="00657BD4"/>
    <w:rsid w:val="006625A9"/>
    <w:rsid w:val="00663979"/>
    <w:rsid w:val="00664301"/>
    <w:rsid w:val="006646DA"/>
    <w:rsid w:val="006669F8"/>
    <w:rsid w:val="00666A33"/>
    <w:rsid w:val="006676D1"/>
    <w:rsid w:val="00667F10"/>
    <w:rsid w:val="00672573"/>
    <w:rsid w:val="00674AA7"/>
    <w:rsid w:val="00675FAD"/>
    <w:rsid w:val="00676A1D"/>
    <w:rsid w:val="00677C07"/>
    <w:rsid w:val="006809CD"/>
    <w:rsid w:val="00681737"/>
    <w:rsid w:val="00681D01"/>
    <w:rsid w:val="00682171"/>
    <w:rsid w:val="006828D8"/>
    <w:rsid w:val="00683A17"/>
    <w:rsid w:val="00683A88"/>
    <w:rsid w:val="00685029"/>
    <w:rsid w:val="00686334"/>
    <w:rsid w:val="00686C8C"/>
    <w:rsid w:val="006870DA"/>
    <w:rsid w:val="0068727A"/>
    <w:rsid w:val="00691297"/>
    <w:rsid w:val="00692FF5"/>
    <w:rsid w:val="00693118"/>
    <w:rsid w:val="0069319F"/>
    <w:rsid w:val="00693235"/>
    <w:rsid w:val="00693350"/>
    <w:rsid w:val="00693CF4"/>
    <w:rsid w:val="0069492F"/>
    <w:rsid w:val="006949EE"/>
    <w:rsid w:val="00695466"/>
    <w:rsid w:val="0069661D"/>
    <w:rsid w:val="006975BD"/>
    <w:rsid w:val="00697796"/>
    <w:rsid w:val="006A0AA6"/>
    <w:rsid w:val="006A1172"/>
    <w:rsid w:val="006A19D1"/>
    <w:rsid w:val="006A2050"/>
    <w:rsid w:val="006A2E6F"/>
    <w:rsid w:val="006A3779"/>
    <w:rsid w:val="006A37F1"/>
    <w:rsid w:val="006A76F4"/>
    <w:rsid w:val="006B0957"/>
    <w:rsid w:val="006B1183"/>
    <w:rsid w:val="006B2742"/>
    <w:rsid w:val="006B3F9A"/>
    <w:rsid w:val="006B49CD"/>
    <w:rsid w:val="006B5E54"/>
    <w:rsid w:val="006B6454"/>
    <w:rsid w:val="006B6E88"/>
    <w:rsid w:val="006B78E4"/>
    <w:rsid w:val="006C071B"/>
    <w:rsid w:val="006C0A97"/>
    <w:rsid w:val="006C1E11"/>
    <w:rsid w:val="006C3069"/>
    <w:rsid w:val="006C3403"/>
    <w:rsid w:val="006C3D27"/>
    <w:rsid w:val="006C486D"/>
    <w:rsid w:val="006C5A00"/>
    <w:rsid w:val="006C6D6D"/>
    <w:rsid w:val="006C7810"/>
    <w:rsid w:val="006D08AB"/>
    <w:rsid w:val="006D0E76"/>
    <w:rsid w:val="006D22C5"/>
    <w:rsid w:val="006D34AF"/>
    <w:rsid w:val="006D4B52"/>
    <w:rsid w:val="006D570B"/>
    <w:rsid w:val="006D5B8D"/>
    <w:rsid w:val="006D62A3"/>
    <w:rsid w:val="006D7E6C"/>
    <w:rsid w:val="006E1400"/>
    <w:rsid w:val="006E1687"/>
    <w:rsid w:val="006E17DA"/>
    <w:rsid w:val="006E2EA5"/>
    <w:rsid w:val="006E6FE7"/>
    <w:rsid w:val="006F1052"/>
    <w:rsid w:val="006F30C1"/>
    <w:rsid w:val="006F4074"/>
    <w:rsid w:val="006F5A1B"/>
    <w:rsid w:val="006F6862"/>
    <w:rsid w:val="006F700D"/>
    <w:rsid w:val="00701EE7"/>
    <w:rsid w:val="0070399B"/>
    <w:rsid w:val="00703C51"/>
    <w:rsid w:val="007073D2"/>
    <w:rsid w:val="00707756"/>
    <w:rsid w:val="00710A2F"/>
    <w:rsid w:val="00711F4E"/>
    <w:rsid w:val="00713143"/>
    <w:rsid w:val="0071346F"/>
    <w:rsid w:val="00716108"/>
    <w:rsid w:val="00717D5D"/>
    <w:rsid w:val="00723348"/>
    <w:rsid w:val="00724080"/>
    <w:rsid w:val="00732C2F"/>
    <w:rsid w:val="00733B2C"/>
    <w:rsid w:val="00734E9B"/>
    <w:rsid w:val="00736C49"/>
    <w:rsid w:val="00742150"/>
    <w:rsid w:val="007421A3"/>
    <w:rsid w:val="007423BF"/>
    <w:rsid w:val="00742515"/>
    <w:rsid w:val="00742543"/>
    <w:rsid w:val="00742741"/>
    <w:rsid w:val="00742958"/>
    <w:rsid w:val="00742B7F"/>
    <w:rsid w:val="00743103"/>
    <w:rsid w:val="0074348A"/>
    <w:rsid w:val="0074359B"/>
    <w:rsid w:val="007460A7"/>
    <w:rsid w:val="00746A49"/>
    <w:rsid w:val="00747BE9"/>
    <w:rsid w:val="00747E7C"/>
    <w:rsid w:val="00751A2E"/>
    <w:rsid w:val="00755C11"/>
    <w:rsid w:val="00755D0A"/>
    <w:rsid w:val="007566EF"/>
    <w:rsid w:val="00756A56"/>
    <w:rsid w:val="007572D1"/>
    <w:rsid w:val="00761BF7"/>
    <w:rsid w:val="00762BED"/>
    <w:rsid w:val="007635B4"/>
    <w:rsid w:val="00764374"/>
    <w:rsid w:val="0076484D"/>
    <w:rsid w:val="007648D9"/>
    <w:rsid w:val="00765C63"/>
    <w:rsid w:val="0076682B"/>
    <w:rsid w:val="00767367"/>
    <w:rsid w:val="00770E75"/>
    <w:rsid w:val="0077213F"/>
    <w:rsid w:val="0077281D"/>
    <w:rsid w:val="0077404F"/>
    <w:rsid w:val="00775A76"/>
    <w:rsid w:val="00775E50"/>
    <w:rsid w:val="00776AEE"/>
    <w:rsid w:val="007817E9"/>
    <w:rsid w:val="007828D1"/>
    <w:rsid w:val="00783212"/>
    <w:rsid w:val="0078448D"/>
    <w:rsid w:val="00786C98"/>
    <w:rsid w:val="00786D03"/>
    <w:rsid w:val="00786FF9"/>
    <w:rsid w:val="00787904"/>
    <w:rsid w:val="00790C63"/>
    <w:rsid w:val="00790D89"/>
    <w:rsid w:val="0079122D"/>
    <w:rsid w:val="007919F8"/>
    <w:rsid w:val="00791A96"/>
    <w:rsid w:val="00792233"/>
    <w:rsid w:val="007927A5"/>
    <w:rsid w:val="00792E84"/>
    <w:rsid w:val="00792EA1"/>
    <w:rsid w:val="00793F7A"/>
    <w:rsid w:val="007955BD"/>
    <w:rsid w:val="00795ED2"/>
    <w:rsid w:val="00796CD2"/>
    <w:rsid w:val="007972E8"/>
    <w:rsid w:val="00797C22"/>
    <w:rsid w:val="007A291A"/>
    <w:rsid w:val="007A3F2F"/>
    <w:rsid w:val="007A59CD"/>
    <w:rsid w:val="007A6617"/>
    <w:rsid w:val="007A6C58"/>
    <w:rsid w:val="007A7029"/>
    <w:rsid w:val="007A7A61"/>
    <w:rsid w:val="007A7F55"/>
    <w:rsid w:val="007B339A"/>
    <w:rsid w:val="007B3DA2"/>
    <w:rsid w:val="007B411F"/>
    <w:rsid w:val="007B52E1"/>
    <w:rsid w:val="007B5618"/>
    <w:rsid w:val="007B56BC"/>
    <w:rsid w:val="007B57CA"/>
    <w:rsid w:val="007B676D"/>
    <w:rsid w:val="007B7A7D"/>
    <w:rsid w:val="007B7FFD"/>
    <w:rsid w:val="007C0E87"/>
    <w:rsid w:val="007C0E99"/>
    <w:rsid w:val="007C1241"/>
    <w:rsid w:val="007C1DDB"/>
    <w:rsid w:val="007C3E32"/>
    <w:rsid w:val="007C41CB"/>
    <w:rsid w:val="007C49CB"/>
    <w:rsid w:val="007C58DF"/>
    <w:rsid w:val="007C6A52"/>
    <w:rsid w:val="007C6EBC"/>
    <w:rsid w:val="007C7E33"/>
    <w:rsid w:val="007D15E8"/>
    <w:rsid w:val="007D245F"/>
    <w:rsid w:val="007D285E"/>
    <w:rsid w:val="007D5C50"/>
    <w:rsid w:val="007D6FE1"/>
    <w:rsid w:val="007E0382"/>
    <w:rsid w:val="007E1096"/>
    <w:rsid w:val="007E12AC"/>
    <w:rsid w:val="007E1CB6"/>
    <w:rsid w:val="007E2492"/>
    <w:rsid w:val="007E33F4"/>
    <w:rsid w:val="007E4C6B"/>
    <w:rsid w:val="007E66EC"/>
    <w:rsid w:val="007E7A7C"/>
    <w:rsid w:val="007F01FB"/>
    <w:rsid w:val="007F0D88"/>
    <w:rsid w:val="007F17C1"/>
    <w:rsid w:val="007F1969"/>
    <w:rsid w:val="007F2E43"/>
    <w:rsid w:val="007F502B"/>
    <w:rsid w:val="007F5418"/>
    <w:rsid w:val="007F5BD5"/>
    <w:rsid w:val="007F69C2"/>
    <w:rsid w:val="007F6B35"/>
    <w:rsid w:val="007F73DF"/>
    <w:rsid w:val="007F761A"/>
    <w:rsid w:val="008015DB"/>
    <w:rsid w:val="00801C93"/>
    <w:rsid w:val="00801EA4"/>
    <w:rsid w:val="00802AC9"/>
    <w:rsid w:val="008031C7"/>
    <w:rsid w:val="00803933"/>
    <w:rsid w:val="00803DF9"/>
    <w:rsid w:val="00803F3D"/>
    <w:rsid w:val="00804FD8"/>
    <w:rsid w:val="008057FF"/>
    <w:rsid w:val="00806D7A"/>
    <w:rsid w:val="008072CC"/>
    <w:rsid w:val="00810314"/>
    <w:rsid w:val="00811432"/>
    <w:rsid w:val="0081149C"/>
    <w:rsid w:val="00811562"/>
    <w:rsid w:val="0081156D"/>
    <w:rsid w:val="008128DA"/>
    <w:rsid w:val="008140CD"/>
    <w:rsid w:val="008141A5"/>
    <w:rsid w:val="00814FDD"/>
    <w:rsid w:val="00815B80"/>
    <w:rsid w:val="00815E51"/>
    <w:rsid w:val="00816D6C"/>
    <w:rsid w:val="00816EC0"/>
    <w:rsid w:val="008201F3"/>
    <w:rsid w:val="00820446"/>
    <w:rsid w:val="00821B1B"/>
    <w:rsid w:val="00822F0A"/>
    <w:rsid w:val="0082318B"/>
    <w:rsid w:val="008233E3"/>
    <w:rsid w:val="00823765"/>
    <w:rsid w:val="00825D36"/>
    <w:rsid w:val="0082622F"/>
    <w:rsid w:val="00826AF5"/>
    <w:rsid w:val="00827237"/>
    <w:rsid w:val="00827488"/>
    <w:rsid w:val="0082772D"/>
    <w:rsid w:val="00827E21"/>
    <w:rsid w:val="00830B0C"/>
    <w:rsid w:val="0083399A"/>
    <w:rsid w:val="00835866"/>
    <w:rsid w:val="00837BFC"/>
    <w:rsid w:val="00840BC1"/>
    <w:rsid w:val="008411AD"/>
    <w:rsid w:val="00841390"/>
    <w:rsid w:val="00841676"/>
    <w:rsid w:val="00844CD6"/>
    <w:rsid w:val="008457A3"/>
    <w:rsid w:val="00846F12"/>
    <w:rsid w:val="00847653"/>
    <w:rsid w:val="008501AE"/>
    <w:rsid w:val="008501BC"/>
    <w:rsid w:val="008503B5"/>
    <w:rsid w:val="00850ACF"/>
    <w:rsid w:val="00851AC6"/>
    <w:rsid w:val="00852D52"/>
    <w:rsid w:val="00853BCA"/>
    <w:rsid w:val="00855613"/>
    <w:rsid w:val="008568D2"/>
    <w:rsid w:val="00856C39"/>
    <w:rsid w:val="00856DEF"/>
    <w:rsid w:val="00857B77"/>
    <w:rsid w:val="00860121"/>
    <w:rsid w:val="00860288"/>
    <w:rsid w:val="008607DF"/>
    <w:rsid w:val="00860D1A"/>
    <w:rsid w:val="00860D72"/>
    <w:rsid w:val="00861A98"/>
    <w:rsid w:val="00864CE9"/>
    <w:rsid w:val="0086500B"/>
    <w:rsid w:val="00865445"/>
    <w:rsid w:val="00865888"/>
    <w:rsid w:val="00865F4F"/>
    <w:rsid w:val="0087073A"/>
    <w:rsid w:val="00872D23"/>
    <w:rsid w:val="00874D39"/>
    <w:rsid w:val="00875369"/>
    <w:rsid w:val="0088025C"/>
    <w:rsid w:val="008811B1"/>
    <w:rsid w:val="00881791"/>
    <w:rsid w:val="00882433"/>
    <w:rsid w:val="00882538"/>
    <w:rsid w:val="00883BF4"/>
    <w:rsid w:val="00883CDD"/>
    <w:rsid w:val="00883F33"/>
    <w:rsid w:val="0088456D"/>
    <w:rsid w:val="0088607D"/>
    <w:rsid w:val="00886948"/>
    <w:rsid w:val="00887957"/>
    <w:rsid w:val="008909CB"/>
    <w:rsid w:val="00891367"/>
    <w:rsid w:val="0089306B"/>
    <w:rsid w:val="008938D6"/>
    <w:rsid w:val="00893AE4"/>
    <w:rsid w:val="00894ABB"/>
    <w:rsid w:val="00894E09"/>
    <w:rsid w:val="00894F66"/>
    <w:rsid w:val="00896028"/>
    <w:rsid w:val="008965CE"/>
    <w:rsid w:val="00897EE2"/>
    <w:rsid w:val="008A0EAC"/>
    <w:rsid w:val="008A1606"/>
    <w:rsid w:val="008A3176"/>
    <w:rsid w:val="008A3DE9"/>
    <w:rsid w:val="008A7210"/>
    <w:rsid w:val="008A77C7"/>
    <w:rsid w:val="008B00DE"/>
    <w:rsid w:val="008B0A39"/>
    <w:rsid w:val="008B1C06"/>
    <w:rsid w:val="008B2349"/>
    <w:rsid w:val="008B6CB2"/>
    <w:rsid w:val="008B6D0F"/>
    <w:rsid w:val="008B714A"/>
    <w:rsid w:val="008C00AE"/>
    <w:rsid w:val="008C00DA"/>
    <w:rsid w:val="008C18A8"/>
    <w:rsid w:val="008C2B7D"/>
    <w:rsid w:val="008C4D0B"/>
    <w:rsid w:val="008C6834"/>
    <w:rsid w:val="008C71AD"/>
    <w:rsid w:val="008C7D67"/>
    <w:rsid w:val="008D2688"/>
    <w:rsid w:val="008D3C6C"/>
    <w:rsid w:val="008D4415"/>
    <w:rsid w:val="008D45B4"/>
    <w:rsid w:val="008E02F8"/>
    <w:rsid w:val="008E0EA8"/>
    <w:rsid w:val="008E262D"/>
    <w:rsid w:val="008E2C19"/>
    <w:rsid w:val="008E2F65"/>
    <w:rsid w:val="008E3DA2"/>
    <w:rsid w:val="008E532E"/>
    <w:rsid w:val="008E6BB4"/>
    <w:rsid w:val="008F194B"/>
    <w:rsid w:val="008F23FC"/>
    <w:rsid w:val="008F3B99"/>
    <w:rsid w:val="008F3C8E"/>
    <w:rsid w:val="008F47F0"/>
    <w:rsid w:val="008F6779"/>
    <w:rsid w:val="008F763A"/>
    <w:rsid w:val="008F7820"/>
    <w:rsid w:val="00900449"/>
    <w:rsid w:val="0090148E"/>
    <w:rsid w:val="0090186D"/>
    <w:rsid w:val="00901C64"/>
    <w:rsid w:val="00903CF1"/>
    <w:rsid w:val="00907538"/>
    <w:rsid w:val="009104E7"/>
    <w:rsid w:val="00913DFC"/>
    <w:rsid w:val="00914335"/>
    <w:rsid w:val="009158BE"/>
    <w:rsid w:val="00915F94"/>
    <w:rsid w:val="0091635A"/>
    <w:rsid w:val="00921ED2"/>
    <w:rsid w:val="00924ED2"/>
    <w:rsid w:val="00925A64"/>
    <w:rsid w:val="009312D4"/>
    <w:rsid w:val="009321B2"/>
    <w:rsid w:val="009337AA"/>
    <w:rsid w:val="00935085"/>
    <w:rsid w:val="00935223"/>
    <w:rsid w:val="009353B8"/>
    <w:rsid w:val="0093795A"/>
    <w:rsid w:val="00940718"/>
    <w:rsid w:val="00940953"/>
    <w:rsid w:val="009415AD"/>
    <w:rsid w:val="00941671"/>
    <w:rsid w:val="009420F0"/>
    <w:rsid w:val="00942ADC"/>
    <w:rsid w:val="009458BB"/>
    <w:rsid w:val="00946F09"/>
    <w:rsid w:val="009503A2"/>
    <w:rsid w:val="00952D58"/>
    <w:rsid w:val="00953E2D"/>
    <w:rsid w:val="009544CD"/>
    <w:rsid w:val="009546F9"/>
    <w:rsid w:val="00954BE4"/>
    <w:rsid w:val="009551BA"/>
    <w:rsid w:val="00955E2D"/>
    <w:rsid w:val="009561A4"/>
    <w:rsid w:val="009565EA"/>
    <w:rsid w:val="00956F98"/>
    <w:rsid w:val="00957595"/>
    <w:rsid w:val="00957823"/>
    <w:rsid w:val="00957E80"/>
    <w:rsid w:val="00960A6E"/>
    <w:rsid w:val="009611AF"/>
    <w:rsid w:val="0096144F"/>
    <w:rsid w:val="00961676"/>
    <w:rsid w:val="00965D2E"/>
    <w:rsid w:val="009663F2"/>
    <w:rsid w:val="009667A1"/>
    <w:rsid w:val="00967683"/>
    <w:rsid w:val="00971F43"/>
    <w:rsid w:val="00972A77"/>
    <w:rsid w:val="00972E55"/>
    <w:rsid w:val="009743B0"/>
    <w:rsid w:val="009756A7"/>
    <w:rsid w:val="00975CB2"/>
    <w:rsid w:val="00976148"/>
    <w:rsid w:val="00976210"/>
    <w:rsid w:val="0098039E"/>
    <w:rsid w:val="0098182D"/>
    <w:rsid w:val="00981A50"/>
    <w:rsid w:val="00982C51"/>
    <w:rsid w:val="00982EDE"/>
    <w:rsid w:val="00985010"/>
    <w:rsid w:val="00986049"/>
    <w:rsid w:val="00986696"/>
    <w:rsid w:val="00986E0D"/>
    <w:rsid w:val="009877A9"/>
    <w:rsid w:val="00991098"/>
    <w:rsid w:val="00992A14"/>
    <w:rsid w:val="009931C6"/>
    <w:rsid w:val="0099347D"/>
    <w:rsid w:val="00993FAD"/>
    <w:rsid w:val="009954BE"/>
    <w:rsid w:val="00996BE0"/>
    <w:rsid w:val="009A06D9"/>
    <w:rsid w:val="009A1742"/>
    <w:rsid w:val="009A1EB1"/>
    <w:rsid w:val="009A2DBB"/>
    <w:rsid w:val="009A3B8F"/>
    <w:rsid w:val="009A4A00"/>
    <w:rsid w:val="009A502D"/>
    <w:rsid w:val="009A54BB"/>
    <w:rsid w:val="009A5870"/>
    <w:rsid w:val="009A60CF"/>
    <w:rsid w:val="009A6113"/>
    <w:rsid w:val="009A6C85"/>
    <w:rsid w:val="009A76D8"/>
    <w:rsid w:val="009A7718"/>
    <w:rsid w:val="009B0B57"/>
    <w:rsid w:val="009B10E9"/>
    <w:rsid w:val="009B4858"/>
    <w:rsid w:val="009B632F"/>
    <w:rsid w:val="009B6B88"/>
    <w:rsid w:val="009B6D21"/>
    <w:rsid w:val="009B7E7A"/>
    <w:rsid w:val="009B7F6E"/>
    <w:rsid w:val="009C003C"/>
    <w:rsid w:val="009C11F2"/>
    <w:rsid w:val="009C1B83"/>
    <w:rsid w:val="009C248D"/>
    <w:rsid w:val="009C3C7B"/>
    <w:rsid w:val="009C4574"/>
    <w:rsid w:val="009C481F"/>
    <w:rsid w:val="009C54EE"/>
    <w:rsid w:val="009C761F"/>
    <w:rsid w:val="009C7F66"/>
    <w:rsid w:val="009D14BA"/>
    <w:rsid w:val="009D1D29"/>
    <w:rsid w:val="009D1D82"/>
    <w:rsid w:val="009D39F9"/>
    <w:rsid w:val="009D3CCB"/>
    <w:rsid w:val="009D499A"/>
    <w:rsid w:val="009D548A"/>
    <w:rsid w:val="009D6D85"/>
    <w:rsid w:val="009D72F0"/>
    <w:rsid w:val="009D7F4F"/>
    <w:rsid w:val="009E12B8"/>
    <w:rsid w:val="009E1C7D"/>
    <w:rsid w:val="009E2784"/>
    <w:rsid w:val="009E2F80"/>
    <w:rsid w:val="009E341B"/>
    <w:rsid w:val="009E3E58"/>
    <w:rsid w:val="009E4913"/>
    <w:rsid w:val="009E4AC7"/>
    <w:rsid w:val="009E5765"/>
    <w:rsid w:val="009E5A6D"/>
    <w:rsid w:val="009F25D3"/>
    <w:rsid w:val="009F32F6"/>
    <w:rsid w:val="009F3E38"/>
    <w:rsid w:val="009F6624"/>
    <w:rsid w:val="00A002CA"/>
    <w:rsid w:val="00A004F6"/>
    <w:rsid w:val="00A0142C"/>
    <w:rsid w:val="00A0298F"/>
    <w:rsid w:val="00A03146"/>
    <w:rsid w:val="00A035B9"/>
    <w:rsid w:val="00A049B1"/>
    <w:rsid w:val="00A05573"/>
    <w:rsid w:val="00A062FA"/>
    <w:rsid w:val="00A1010B"/>
    <w:rsid w:val="00A10176"/>
    <w:rsid w:val="00A10862"/>
    <w:rsid w:val="00A10C86"/>
    <w:rsid w:val="00A1137E"/>
    <w:rsid w:val="00A11FCD"/>
    <w:rsid w:val="00A13864"/>
    <w:rsid w:val="00A13A61"/>
    <w:rsid w:val="00A13B5F"/>
    <w:rsid w:val="00A13C5C"/>
    <w:rsid w:val="00A1498C"/>
    <w:rsid w:val="00A150B5"/>
    <w:rsid w:val="00A163D9"/>
    <w:rsid w:val="00A1651E"/>
    <w:rsid w:val="00A1709D"/>
    <w:rsid w:val="00A20451"/>
    <w:rsid w:val="00A21211"/>
    <w:rsid w:val="00A2149F"/>
    <w:rsid w:val="00A23BCC"/>
    <w:rsid w:val="00A23BE3"/>
    <w:rsid w:val="00A24880"/>
    <w:rsid w:val="00A249F3"/>
    <w:rsid w:val="00A26395"/>
    <w:rsid w:val="00A26954"/>
    <w:rsid w:val="00A2706D"/>
    <w:rsid w:val="00A315A7"/>
    <w:rsid w:val="00A31FC6"/>
    <w:rsid w:val="00A3348A"/>
    <w:rsid w:val="00A34B2A"/>
    <w:rsid w:val="00A36220"/>
    <w:rsid w:val="00A3793C"/>
    <w:rsid w:val="00A37B6B"/>
    <w:rsid w:val="00A40EE2"/>
    <w:rsid w:val="00A42A5B"/>
    <w:rsid w:val="00A43A42"/>
    <w:rsid w:val="00A43CCF"/>
    <w:rsid w:val="00A43F6F"/>
    <w:rsid w:val="00A44FA8"/>
    <w:rsid w:val="00A460B1"/>
    <w:rsid w:val="00A46C65"/>
    <w:rsid w:val="00A502C2"/>
    <w:rsid w:val="00A514CA"/>
    <w:rsid w:val="00A52065"/>
    <w:rsid w:val="00A531F9"/>
    <w:rsid w:val="00A5351B"/>
    <w:rsid w:val="00A54CA5"/>
    <w:rsid w:val="00A55062"/>
    <w:rsid w:val="00A550B4"/>
    <w:rsid w:val="00A57E19"/>
    <w:rsid w:val="00A60403"/>
    <w:rsid w:val="00A6188F"/>
    <w:rsid w:val="00A6360E"/>
    <w:rsid w:val="00A674A7"/>
    <w:rsid w:val="00A7140F"/>
    <w:rsid w:val="00A714AC"/>
    <w:rsid w:val="00A720C9"/>
    <w:rsid w:val="00A72C0A"/>
    <w:rsid w:val="00A7546A"/>
    <w:rsid w:val="00A767C7"/>
    <w:rsid w:val="00A77267"/>
    <w:rsid w:val="00A77EDB"/>
    <w:rsid w:val="00A8313E"/>
    <w:rsid w:val="00A833A2"/>
    <w:rsid w:val="00A83A65"/>
    <w:rsid w:val="00A83AEA"/>
    <w:rsid w:val="00A83F3C"/>
    <w:rsid w:val="00A8651E"/>
    <w:rsid w:val="00A86619"/>
    <w:rsid w:val="00A910B6"/>
    <w:rsid w:val="00A94121"/>
    <w:rsid w:val="00A944AC"/>
    <w:rsid w:val="00A947F8"/>
    <w:rsid w:val="00A94FC7"/>
    <w:rsid w:val="00A9591E"/>
    <w:rsid w:val="00A96049"/>
    <w:rsid w:val="00A96293"/>
    <w:rsid w:val="00A96978"/>
    <w:rsid w:val="00A9708D"/>
    <w:rsid w:val="00A97EAB"/>
    <w:rsid w:val="00AA1118"/>
    <w:rsid w:val="00AA1652"/>
    <w:rsid w:val="00AA167E"/>
    <w:rsid w:val="00AA48F5"/>
    <w:rsid w:val="00AA5433"/>
    <w:rsid w:val="00AA5A82"/>
    <w:rsid w:val="00AA7DF2"/>
    <w:rsid w:val="00AB032F"/>
    <w:rsid w:val="00AB090F"/>
    <w:rsid w:val="00AB2463"/>
    <w:rsid w:val="00AB2A91"/>
    <w:rsid w:val="00AB494A"/>
    <w:rsid w:val="00AB4CED"/>
    <w:rsid w:val="00AB4CF8"/>
    <w:rsid w:val="00AB6827"/>
    <w:rsid w:val="00AB7676"/>
    <w:rsid w:val="00AC0297"/>
    <w:rsid w:val="00AC128F"/>
    <w:rsid w:val="00AC1734"/>
    <w:rsid w:val="00AC1C4D"/>
    <w:rsid w:val="00AC1C5B"/>
    <w:rsid w:val="00AC2CF7"/>
    <w:rsid w:val="00AC3722"/>
    <w:rsid w:val="00AC44AC"/>
    <w:rsid w:val="00AC5439"/>
    <w:rsid w:val="00AC5C76"/>
    <w:rsid w:val="00AC5D68"/>
    <w:rsid w:val="00AC7D15"/>
    <w:rsid w:val="00AC7FD0"/>
    <w:rsid w:val="00AD0DF4"/>
    <w:rsid w:val="00AD17EF"/>
    <w:rsid w:val="00AD1F71"/>
    <w:rsid w:val="00AD340C"/>
    <w:rsid w:val="00AD41B4"/>
    <w:rsid w:val="00AD42B2"/>
    <w:rsid w:val="00AD502B"/>
    <w:rsid w:val="00AD6EDC"/>
    <w:rsid w:val="00AD75EE"/>
    <w:rsid w:val="00AE008E"/>
    <w:rsid w:val="00AE0B2C"/>
    <w:rsid w:val="00AE139F"/>
    <w:rsid w:val="00AE1B7A"/>
    <w:rsid w:val="00AE1DF6"/>
    <w:rsid w:val="00AE25D5"/>
    <w:rsid w:val="00AE3031"/>
    <w:rsid w:val="00AE40E7"/>
    <w:rsid w:val="00AE4AC3"/>
    <w:rsid w:val="00AE53E1"/>
    <w:rsid w:val="00AE564F"/>
    <w:rsid w:val="00AE5880"/>
    <w:rsid w:val="00AE5C75"/>
    <w:rsid w:val="00AE6625"/>
    <w:rsid w:val="00AE6FDF"/>
    <w:rsid w:val="00AE7359"/>
    <w:rsid w:val="00AF01A1"/>
    <w:rsid w:val="00AF0C30"/>
    <w:rsid w:val="00AF1081"/>
    <w:rsid w:val="00AF2573"/>
    <w:rsid w:val="00AF46D9"/>
    <w:rsid w:val="00AF6268"/>
    <w:rsid w:val="00AF67FD"/>
    <w:rsid w:val="00B0052B"/>
    <w:rsid w:val="00B03731"/>
    <w:rsid w:val="00B038D3"/>
    <w:rsid w:val="00B03A44"/>
    <w:rsid w:val="00B04D6B"/>
    <w:rsid w:val="00B05E88"/>
    <w:rsid w:val="00B06E67"/>
    <w:rsid w:val="00B11891"/>
    <w:rsid w:val="00B120A0"/>
    <w:rsid w:val="00B128F0"/>
    <w:rsid w:val="00B12FF9"/>
    <w:rsid w:val="00B1309B"/>
    <w:rsid w:val="00B165A0"/>
    <w:rsid w:val="00B2036A"/>
    <w:rsid w:val="00B20B7E"/>
    <w:rsid w:val="00B20F93"/>
    <w:rsid w:val="00B211C6"/>
    <w:rsid w:val="00B24064"/>
    <w:rsid w:val="00B26975"/>
    <w:rsid w:val="00B27761"/>
    <w:rsid w:val="00B31AE8"/>
    <w:rsid w:val="00B31DD4"/>
    <w:rsid w:val="00B32E42"/>
    <w:rsid w:val="00B3308F"/>
    <w:rsid w:val="00B35BE7"/>
    <w:rsid w:val="00B35CF0"/>
    <w:rsid w:val="00B365D5"/>
    <w:rsid w:val="00B36D6B"/>
    <w:rsid w:val="00B36FB1"/>
    <w:rsid w:val="00B37DD1"/>
    <w:rsid w:val="00B41560"/>
    <w:rsid w:val="00B41EBC"/>
    <w:rsid w:val="00B42376"/>
    <w:rsid w:val="00B43646"/>
    <w:rsid w:val="00B43650"/>
    <w:rsid w:val="00B44810"/>
    <w:rsid w:val="00B4514C"/>
    <w:rsid w:val="00B461CE"/>
    <w:rsid w:val="00B46459"/>
    <w:rsid w:val="00B47E51"/>
    <w:rsid w:val="00B500DD"/>
    <w:rsid w:val="00B502ED"/>
    <w:rsid w:val="00B51B2B"/>
    <w:rsid w:val="00B5337A"/>
    <w:rsid w:val="00B53766"/>
    <w:rsid w:val="00B545C6"/>
    <w:rsid w:val="00B55014"/>
    <w:rsid w:val="00B57E5D"/>
    <w:rsid w:val="00B618A4"/>
    <w:rsid w:val="00B625CE"/>
    <w:rsid w:val="00B63914"/>
    <w:rsid w:val="00B63F2F"/>
    <w:rsid w:val="00B66066"/>
    <w:rsid w:val="00B67597"/>
    <w:rsid w:val="00B70991"/>
    <w:rsid w:val="00B7161F"/>
    <w:rsid w:val="00B72F8E"/>
    <w:rsid w:val="00B755BB"/>
    <w:rsid w:val="00B76513"/>
    <w:rsid w:val="00B7739A"/>
    <w:rsid w:val="00B7741C"/>
    <w:rsid w:val="00B815F3"/>
    <w:rsid w:val="00B82038"/>
    <w:rsid w:val="00B82247"/>
    <w:rsid w:val="00B83436"/>
    <w:rsid w:val="00B83637"/>
    <w:rsid w:val="00B86908"/>
    <w:rsid w:val="00B86B94"/>
    <w:rsid w:val="00B907D1"/>
    <w:rsid w:val="00B90A99"/>
    <w:rsid w:val="00B91200"/>
    <w:rsid w:val="00B93FCF"/>
    <w:rsid w:val="00B95432"/>
    <w:rsid w:val="00B95997"/>
    <w:rsid w:val="00B961A4"/>
    <w:rsid w:val="00B961DE"/>
    <w:rsid w:val="00B96A8D"/>
    <w:rsid w:val="00BA1B90"/>
    <w:rsid w:val="00BA1E76"/>
    <w:rsid w:val="00BA37B0"/>
    <w:rsid w:val="00BA4923"/>
    <w:rsid w:val="00BA6CF8"/>
    <w:rsid w:val="00BA75F1"/>
    <w:rsid w:val="00BB0E12"/>
    <w:rsid w:val="00BB11E7"/>
    <w:rsid w:val="00BB3B07"/>
    <w:rsid w:val="00BB3FF6"/>
    <w:rsid w:val="00BB4E63"/>
    <w:rsid w:val="00BB5326"/>
    <w:rsid w:val="00BB5A25"/>
    <w:rsid w:val="00BB5AEA"/>
    <w:rsid w:val="00BB6AAE"/>
    <w:rsid w:val="00BB7762"/>
    <w:rsid w:val="00BB779C"/>
    <w:rsid w:val="00BB7D2C"/>
    <w:rsid w:val="00BB7E21"/>
    <w:rsid w:val="00BC0369"/>
    <w:rsid w:val="00BC082B"/>
    <w:rsid w:val="00BC1C93"/>
    <w:rsid w:val="00BC2198"/>
    <w:rsid w:val="00BC28B7"/>
    <w:rsid w:val="00BC36AE"/>
    <w:rsid w:val="00BC3A36"/>
    <w:rsid w:val="00BC41A2"/>
    <w:rsid w:val="00BC491D"/>
    <w:rsid w:val="00BC4A7C"/>
    <w:rsid w:val="00BC5ABD"/>
    <w:rsid w:val="00BC5D87"/>
    <w:rsid w:val="00BC718F"/>
    <w:rsid w:val="00BC7A88"/>
    <w:rsid w:val="00BD0155"/>
    <w:rsid w:val="00BD2CCF"/>
    <w:rsid w:val="00BD3DB8"/>
    <w:rsid w:val="00BD6322"/>
    <w:rsid w:val="00BD7097"/>
    <w:rsid w:val="00BE07CE"/>
    <w:rsid w:val="00BE0B43"/>
    <w:rsid w:val="00BE0E2D"/>
    <w:rsid w:val="00BE2BF3"/>
    <w:rsid w:val="00BE313F"/>
    <w:rsid w:val="00BE31D2"/>
    <w:rsid w:val="00BE3C8D"/>
    <w:rsid w:val="00BE6B81"/>
    <w:rsid w:val="00BE70C0"/>
    <w:rsid w:val="00BE7275"/>
    <w:rsid w:val="00BF1288"/>
    <w:rsid w:val="00BF1597"/>
    <w:rsid w:val="00BF1BA7"/>
    <w:rsid w:val="00BF251B"/>
    <w:rsid w:val="00BF2CA9"/>
    <w:rsid w:val="00BF3470"/>
    <w:rsid w:val="00BF4C00"/>
    <w:rsid w:val="00BF5FE0"/>
    <w:rsid w:val="00C001DC"/>
    <w:rsid w:val="00C01926"/>
    <w:rsid w:val="00C01BF8"/>
    <w:rsid w:val="00C01C5F"/>
    <w:rsid w:val="00C0233B"/>
    <w:rsid w:val="00C041D7"/>
    <w:rsid w:val="00C05C28"/>
    <w:rsid w:val="00C060A9"/>
    <w:rsid w:val="00C07042"/>
    <w:rsid w:val="00C07E9D"/>
    <w:rsid w:val="00C101C9"/>
    <w:rsid w:val="00C11376"/>
    <w:rsid w:val="00C11B81"/>
    <w:rsid w:val="00C126C5"/>
    <w:rsid w:val="00C129C3"/>
    <w:rsid w:val="00C12E45"/>
    <w:rsid w:val="00C12F57"/>
    <w:rsid w:val="00C136C2"/>
    <w:rsid w:val="00C13AEA"/>
    <w:rsid w:val="00C14EBB"/>
    <w:rsid w:val="00C22481"/>
    <w:rsid w:val="00C25C5D"/>
    <w:rsid w:val="00C2649D"/>
    <w:rsid w:val="00C26C3B"/>
    <w:rsid w:val="00C273A4"/>
    <w:rsid w:val="00C30C2D"/>
    <w:rsid w:val="00C30DDA"/>
    <w:rsid w:val="00C32279"/>
    <w:rsid w:val="00C32A5C"/>
    <w:rsid w:val="00C33C4E"/>
    <w:rsid w:val="00C34D0A"/>
    <w:rsid w:val="00C34FF5"/>
    <w:rsid w:val="00C37B3C"/>
    <w:rsid w:val="00C401E6"/>
    <w:rsid w:val="00C41381"/>
    <w:rsid w:val="00C41B1E"/>
    <w:rsid w:val="00C42A4F"/>
    <w:rsid w:val="00C42E25"/>
    <w:rsid w:val="00C44225"/>
    <w:rsid w:val="00C45189"/>
    <w:rsid w:val="00C4639D"/>
    <w:rsid w:val="00C46B55"/>
    <w:rsid w:val="00C471BE"/>
    <w:rsid w:val="00C471EF"/>
    <w:rsid w:val="00C4755D"/>
    <w:rsid w:val="00C53E01"/>
    <w:rsid w:val="00C564A3"/>
    <w:rsid w:val="00C56F1A"/>
    <w:rsid w:val="00C579A5"/>
    <w:rsid w:val="00C6123B"/>
    <w:rsid w:val="00C63134"/>
    <w:rsid w:val="00C63216"/>
    <w:rsid w:val="00C642FA"/>
    <w:rsid w:val="00C66EE3"/>
    <w:rsid w:val="00C67A44"/>
    <w:rsid w:val="00C7159F"/>
    <w:rsid w:val="00C718DB"/>
    <w:rsid w:val="00C71E69"/>
    <w:rsid w:val="00C72DE3"/>
    <w:rsid w:val="00C730C0"/>
    <w:rsid w:val="00C74F76"/>
    <w:rsid w:val="00C76119"/>
    <w:rsid w:val="00C8087F"/>
    <w:rsid w:val="00C829C9"/>
    <w:rsid w:val="00C83096"/>
    <w:rsid w:val="00C85850"/>
    <w:rsid w:val="00C86049"/>
    <w:rsid w:val="00C90387"/>
    <w:rsid w:val="00C91812"/>
    <w:rsid w:val="00C92350"/>
    <w:rsid w:val="00C92714"/>
    <w:rsid w:val="00C943ED"/>
    <w:rsid w:val="00C94D88"/>
    <w:rsid w:val="00CA20A2"/>
    <w:rsid w:val="00CA2826"/>
    <w:rsid w:val="00CA2C03"/>
    <w:rsid w:val="00CA5A67"/>
    <w:rsid w:val="00CB29B6"/>
    <w:rsid w:val="00CB56EE"/>
    <w:rsid w:val="00CC4333"/>
    <w:rsid w:val="00CC583C"/>
    <w:rsid w:val="00CC5A45"/>
    <w:rsid w:val="00CC785C"/>
    <w:rsid w:val="00CC7DBE"/>
    <w:rsid w:val="00CD0BCD"/>
    <w:rsid w:val="00CD13D7"/>
    <w:rsid w:val="00CD1E07"/>
    <w:rsid w:val="00CD3F9F"/>
    <w:rsid w:val="00CD496D"/>
    <w:rsid w:val="00CD4D37"/>
    <w:rsid w:val="00CD4EA4"/>
    <w:rsid w:val="00CD51C2"/>
    <w:rsid w:val="00CD6375"/>
    <w:rsid w:val="00CD7105"/>
    <w:rsid w:val="00CD7917"/>
    <w:rsid w:val="00CE11CE"/>
    <w:rsid w:val="00CE2060"/>
    <w:rsid w:val="00CE2846"/>
    <w:rsid w:val="00CE2F78"/>
    <w:rsid w:val="00CE3A02"/>
    <w:rsid w:val="00CE638D"/>
    <w:rsid w:val="00CE6FD0"/>
    <w:rsid w:val="00CE7AD6"/>
    <w:rsid w:val="00CF07B4"/>
    <w:rsid w:val="00CF1128"/>
    <w:rsid w:val="00CF131B"/>
    <w:rsid w:val="00CF1793"/>
    <w:rsid w:val="00CF2597"/>
    <w:rsid w:val="00CF2634"/>
    <w:rsid w:val="00CF4635"/>
    <w:rsid w:val="00CF47AB"/>
    <w:rsid w:val="00CF51DB"/>
    <w:rsid w:val="00CF64E8"/>
    <w:rsid w:val="00D001EA"/>
    <w:rsid w:val="00D00E7B"/>
    <w:rsid w:val="00D01FB6"/>
    <w:rsid w:val="00D02041"/>
    <w:rsid w:val="00D04959"/>
    <w:rsid w:val="00D07344"/>
    <w:rsid w:val="00D10679"/>
    <w:rsid w:val="00D1109D"/>
    <w:rsid w:val="00D11B29"/>
    <w:rsid w:val="00D11DF0"/>
    <w:rsid w:val="00D1224D"/>
    <w:rsid w:val="00D14253"/>
    <w:rsid w:val="00D152D0"/>
    <w:rsid w:val="00D15406"/>
    <w:rsid w:val="00D16270"/>
    <w:rsid w:val="00D17366"/>
    <w:rsid w:val="00D2161D"/>
    <w:rsid w:val="00D21B9E"/>
    <w:rsid w:val="00D24791"/>
    <w:rsid w:val="00D25056"/>
    <w:rsid w:val="00D2521F"/>
    <w:rsid w:val="00D26BBA"/>
    <w:rsid w:val="00D27BDA"/>
    <w:rsid w:val="00D31D15"/>
    <w:rsid w:val="00D31D61"/>
    <w:rsid w:val="00D31D74"/>
    <w:rsid w:val="00D32186"/>
    <w:rsid w:val="00D324CF"/>
    <w:rsid w:val="00D324E8"/>
    <w:rsid w:val="00D329EA"/>
    <w:rsid w:val="00D32C73"/>
    <w:rsid w:val="00D353F5"/>
    <w:rsid w:val="00D35EDE"/>
    <w:rsid w:val="00D3706F"/>
    <w:rsid w:val="00D40C07"/>
    <w:rsid w:val="00D414BA"/>
    <w:rsid w:val="00D41C6C"/>
    <w:rsid w:val="00D41D65"/>
    <w:rsid w:val="00D42339"/>
    <w:rsid w:val="00D425ED"/>
    <w:rsid w:val="00D440E9"/>
    <w:rsid w:val="00D44989"/>
    <w:rsid w:val="00D450E3"/>
    <w:rsid w:val="00D47ED8"/>
    <w:rsid w:val="00D503F0"/>
    <w:rsid w:val="00D52EBB"/>
    <w:rsid w:val="00D53901"/>
    <w:rsid w:val="00D542C5"/>
    <w:rsid w:val="00D556D7"/>
    <w:rsid w:val="00D560DA"/>
    <w:rsid w:val="00D56C16"/>
    <w:rsid w:val="00D56C31"/>
    <w:rsid w:val="00D57A48"/>
    <w:rsid w:val="00D600D7"/>
    <w:rsid w:val="00D60331"/>
    <w:rsid w:val="00D61DDE"/>
    <w:rsid w:val="00D621F3"/>
    <w:rsid w:val="00D66F2B"/>
    <w:rsid w:val="00D66F6B"/>
    <w:rsid w:val="00D709A9"/>
    <w:rsid w:val="00D711F2"/>
    <w:rsid w:val="00D716E5"/>
    <w:rsid w:val="00D73E69"/>
    <w:rsid w:val="00D76471"/>
    <w:rsid w:val="00D811A5"/>
    <w:rsid w:val="00D84089"/>
    <w:rsid w:val="00D846EA"/>
    <w:rsid w:val="00D8485E"/>
    <w:rsid w:val="00D8557F"/>
    <w:rsid w:val="00D96049"/>
    <w:rsid w:val="00D965C2"/>
    <w:rsid w:val="00D967F9"/>
    <w:rsid w:val="00DA01C0"/>
    <w:rsid w:val="00DA02CA"/>
    <w:rsid w:val="00DA34B5"/>
    <w:rsid w:val="00DA4620"/>
    <w:rsid w:val="00DA467A"/>
    <w:rsid w:val="00DA51B4"/>
    <w:rsid w:val="00DA598B"/>
    <w:rsid w:val="00DA6047"/>
    <w:rsid w:val="00DB04DD"/>
    <w:rsid w:val="00DB0665"/>
    <w:rsid w:val="00DB49B6"/>
    <w:rsid w:val="00DB5599"/>
    <w:rsid w:val="00DB6D9D"/>
    <w:rsid w:val="00DB72D1"/>
    <w:rsid w:val="00DB78AD"/>
    <w:rsid w:val="00DC1A7F"/>
    <w:rsid w:val="00DC3685"/>
    <w:rsid w:val="00DC569F"/>
    <w:rsid w:val="00DC7AD8"/>
    <w:rsid w:val="00DD03A2"/>
    <w:rsid w:val="00DD3B80"/>
    <w:rsid w:val="00DD3E92"/>
    <w:rsid w:val="00DD420A"/>
    <w:rsid w:val="00DD4831"/>
    <w:rsid w:val="00DD492C"/>
    <w:rsid w:val="00DD4BA0"/>
    <w:rsid w:val="00DE1143"/>
    <w:rsid w:val="00DE1FCE"/>
    <w:rsid w:val="00DE293C"/>
    <w:rsid w:val="00DE3876"/>
    <w:rsid w:val="00DE6F3F"/>
    <w:rsid w:val="00DF0400"/>
    <w:rsid w:val="00DF0967"/>
    <w:rsid w:val="00DF1199"/>
    <w:rsid w:val="00DF1412"/>
    <w:rsid w:val="00DF2129"/>
    <w:rsid w:val="00DF2A4F"/>
    <w:rsid w:val="00DF3D54"/>
    <w:rsid w:val="00DF497C"/>
    <w:rsid w:val="00DF6861"/>
    <w:rsid w:val="00DF759E"/>
    <w:rsid w:val="00E0018B"/>
    <w:rsid w:val="00E00963"/>
    <w:rsid w:val="00E011BC"/>
    <w:rsid w:val="00E01997"/>
    <w:rsid w:val="00E01DE4"/>
    <w:rsid w:val="00E02254"/>
    <w:rsid w:val="00E0246B"/>
    <w:rsid w:val="00E042F4"/>
    <w:rsid w:val="00E04B0F"/>
    <w:rsid w:val="00E05833"/>
    <w:rsid w:val="00E05C0E"/>
    <w:rsid w:val="00E05DEF"/>
    <w:rsid w:val="00E061DD"/>
    <w:rsid w:val="00E06900"/>
    <w:rsid w:val="00E06C28"/>
    <w:rsid w:val="00E06D16"/>
    <w:rsid w:val="00E07DB5"/>
    <w:rsid w:val="00E1054E"/>
    <w:rsid w:val="00E10B11"/>
    <w:rsid w:val="00E10E52"/>
    <w:rsid w:val="00E11381"/>
    <w:rsid w:val="00E118BF"/>
    <w:rsid w:val="00E12072"/>
    <w:rsid w:val="00E12CB2"/>
    <w:rsid w:val="00E15249"/>
    <w:rsid w:val="00E16966"/>
    <w:rsid w:val="00E16C63"/>
    <w:rsid w:val="00E16F8D"/>
    <w:rsid w:val="00E20907"/>
    <w:rsid w:val="00E21EB7"/>
    <w:rsid w:val="00E233B5"/>
    <w:rsid w:val="00E239BD"/>
    <w:rsid w:val="00E246DA"/>
    <w:rsid w:val="00E30F33"/>
    <w:rsid w:val="00E32AE3"/>
    <w:rsid w:val="00E33361"/>
    <w:rsid w:val="00E354C9"/>
    <w:rsid w:val="00E36754"/>
    <w:rsid w:val="00E36F0A"/>
    <w:rsid w:val="00E37ED3"/>
    <w:rsid w:val="00E4076D"/>
    <w:rsid w:val="00E415F6"/>
    <w:rsid w:val="00E418B7"/>
    <w:rsid w:val="00E4278C"/>
    <w:rsid w:val="00E44D5B"/>
    <w:rsid w:val="00E45DD9"/>
    <w:rsid w:val="00E50DF2"/>
    <w:rsid w:val="00E52ACD"/>
    <w:rsid w:val="00E536D8"/>
    <w:rsid w:val="00E54817"/>
    <w:rsid w:val="00E5680D"/>
    <w:rsid w:val="00E56D83"/>
    <w:rsid w:val="00E5753F"/>
    <w:rsid w:val="00E57656"/>
    <w:rsid w:val="00E57F17"/>
    <w:rsid w:val="00E60374"/>
    <w:rsid w:val="00E61149"/>
    <w:rsid w:val="00E61B3F"/>
    <w:rsid w:val="00E646D9"/>
    <w:rsid w:val="00E646E0"/>
    <w:rsid w:val="00E64CB0"/>
    <w:rsid w:val="00E6680E"/>
    <w:rsid w:val="00E71267"/>
    <w:rsid w:val="00E72A2A"/>
    <w:rsid w:val="00E737ED"/>
    <w:rsid w:val="00E769F9"/>
    <w:rsid w:val="00E76E84"/>
    <w:rsid w:val="00E77907"/>
    <w:rsid w:val="00E8081E"/>
    <w:rsid w:val="00E812E0"/>
    <w:rsid w:val="00E81642"/>
    <w:rsid w:val="00E8182A"/>
    <w:rsid w:val="00E81B1A"/>
    <w:rsid w:val="00E81F91"/>
    <w:rsid w:val="00E82A36"/>
    <w:rsid w:val="00E82CBA"/>
    <w:rsid w:val="00E83497"/>
    <w:rsid w:val="00E85313"/>
    <w:rsid w:val="00E85F51"/>
    <w:rsid w:val="00E87595"/>
    <w:rsid w:val="00E87D94"/>
    <w:rsid w:val="00E9170E"/>
    <w:rsid w:val="00E923A7"/>
    <w:rsid w:val="00E93866"/>
    <w:rsid w:val="00E93AA7"/>
    <w:rsid w:val="00E95062"/>
    <w:rsid w:val="00E959CC"/>
    <w:rsid w:val="00E95D55"/>
    <w:rsid w:val="00E9682E"/>
    <w:rsid w:val="00E968C4"/>
    <w:rsid w:val="00E975D7"/>
    <w:rsid w:val="00EA15AB"/>
    <w:rsid w:val="00EA198F"/>
    <w:rsid w:val="00EA2C17"/>
    <w:rsid w:val="00EA3EA3"/>
    <w:rsid w:val="00EA4304"/>
    <w:rsid w:val="00EA67D5"/>
    <w:rsid w:val="00EA779E"/>
    <w:rsid w:val="00EA7A12"/>
    <w:rsid w:val="00EA7AB3"/>
    <w:rsid w:val="00EB0204"/>
    <w:rsid w:val="00EB0CC8"/>
    <w:rsid w:val="00EB0FA6"/>
    <w:rsid w:val="00EB2504"/>
    <w:rsid w:val="00EB371B"/>
    <w:rsid w:val="00EB57B6"/>
    <w:rsid w:val="00EB5E3A"/>
    <w:rsid w:val="00EB64ED"/>
    <w:rsid w:val="00EC0530"/>
    <w:rsid w:val="00EC139F"/>
    <w:rsid w:val="00EC1F71"/>
    <w:rsid w:val="00EC409D"/>
    <w:rsid w:val="00EC49F4"/>
    <w:rsid w:val="00EC4DB3"/>
    <w:rsid w:val="00EC519B"/>
    <w:rsid w:val="00EC5D39"/>
    <w:rsid w:val="00EC61BF"/>
    <w:rsid w:val="00EC71CB"/>
    <w:rsid w:val="00ED0CA2"/>
    <w:rsid w:val="00ED0D5F"/>
    <w:rsid w:val="00ED24CA"/>
    <w:rsid w:val="00ED2DCA"/>
    <w:rsid w:val="00ED3CD6"/>
    <w:rsid w:val="00ED3E47"/>
    <w:rsid w:val="00ED58FB"/>
    <w:rsid w:val="00ED6408"/>
    <w:rsid w:val="00ED6482"/>
    <w:rsid w:val="00EE1C8D"/>
    <w:rsid w:val="00EE3D80"/>
    <w:rsid w:val="00EE5BBF"/>
    <w:rsid w:val="00EE5CA7"/>
    <w:rsid w:val="00EE6095"/>
    <w:rsid w:val="00EE6782"/>
    <w:rsid w:val="00EE76B9"/>
    <w:rsid w:val="00EF102A"/>
    <w:rsid w:val="00EF25F3"/>
    <w:rsid w:val="00EF41C5"/>
    <w:rsid w:val="00EF679A"/>
    <w:rsid w:val="00EF6A04"/>
    <w:rsid w:val="00EF6E96"/>
    <w:rsid w:val="00EF766C"/>
    <w:rsid w:val="00F00740"/>
    <w:rsid w:val="00F0149A"/>
    <w:rsid w:val="00F01B78"/>
    <w:rsid w:val="00F02DCE"/>
    <w:rsid w:val="00F035C2"/>
    <w:rsid w:val="00F04687"/>
    <w:rsid w:val="00F06A6D"/>
    <w:rsid w:val="00F06D81"/>
    <w:rsid w:val="00F06F63"/>
    <w:rsid w:val="00F1116C"/>
    <w:rsid w:val="00F11AB4"/>
    <w:rsid w:val="00F11FA1"/>
    <w:rsid w:val="00F12DFD"/>
    <w:rsid w:val="00F15736"/>
    <w:rsid w:val="00F16C1F"/>
    <w:rsid w:val="00F16D9C"/>
    <w:rsid w:val="00F20C6E"/>
    <w:rsid w:val="00F20CF6"/>
    <w:rsid w:val="00F221EF"/>
    <w:rsid w:val="00F2335F"/>
    <w:rsid w:val="00F24681"/>
    <w:rsid w:val="00F25CF2"/>
    <w:rsid w:val="00F2635B"/>
    <w:rsid w:val="00F279DC"/>
    <w:rsid w:val="00F34AE0"/>
    <w:rsid w:val="00F353D9"/>
    <w:rsid w:val="00F360F5"/>
    <w:rsid w:val="00F40B36"/>
    <w:rsid w:val="00F42A51"/>
    <w:rsid w:val="00F4313F"/>
    <w:rsid w:val="00F433A1"/>
    <w:rsid w:val="00F4349E"/>
    <w:rsid w:val="00F467C7"/>
    <w:rsid w:val="00F47464"/>
    <w:rsid w:val="00F51646"/>
    <w:rsid w:val="00F529DE"/>
    <w:rsid w:val="00F53047"/>
    <w:rsid w:val="00F53313"/>
    <w:rsid w:val="00F53ECA"/>
    <w:rsid w:val="00F549BD"/>
    <w:rsid w:val="00F55550"/>
    <w:rsid w:val="00F56F09"/>
    <w:rsid w:val="00F56FB4"/>
    <w:rsid w:val="00F60495"/>
    <w:rsid w:val="00F62FED"/>
    <w:rsid w:val="00F635B7"/>
    <w:rsid w:val="00F63D18"/>
    <w:rsid w:val="00F643B8"/>
    <w:rsid w:val="00F65A90"/>
    <w:rsid w:val="00F65C90"/>
    <w:rsid w:val="00F679B6"/>
    <w:rsid w:val="00F70286"/>
    <w:rsid w:val="00F70BB2"/>
    <w:rsid w:val="00F721C4"/>
    <w:rsid w:val="00F72C3F"/>
    <w:rsid w:val="00F72C6F"/>
    <w:rsid w:val="00F7350D"/>
    <w:rsid w:val="00F74065"/>
    <w:rsid w:val="00F74360"/>
    <w:rsid w:val="00F762A1"/>
    <w:rsid w:val="00F7673D"/>
    <w:rsid w:val="00F76B7B"/>
    <w:rsid w:val="00F76EC9"/>
    <w:rsid w:val="00F7741A"/>
    <w:rsid w:val="00F818C5"/>
    <w:rsid w:val="00F828C7"/>
    <w:rsid w:val="00F833FA"/>
    <w:rsid w:val="00F83521"/>
    <w:rsid w:val="00F83F08"/>
    <w:rsid w:val="00F85FAA"/>
    <w:rsid w:val="00F8645D"/>
    <w:rsid w:val="00F87D84"/>
    <w:rsid w:val="00F87E79"/>
    <w:rsid w:val="00F9276D"/>
    <w:rsid w:val="00F92985"/>
    <w:rsid w:val="00F93A4F"/>
    <w:rsid w:val="00F9425D"/>
    <w:rsid w:val="00F95320"/>
    <w:rsid w:val="00F95976"/>
    <w:rsid w:val="00F96F34"/>
    <w:rsid w:val="00F97A0B"/>
    <w:rsid w:val="00FA02DD"/>
    <w:rsid w:val="00FA0C27"/>
    <w:rsid w:val="00FA2E36"/>
    <w:rsid w:val="00FB0DD0"/>
    <w:rsid w:val="00FB180D"/>
    <w:rsid w:val="00FB1A37"/>
    <w:rsid w:val="00FB28B1"/>
    <w:rsid w:val="00FB28FF"/>
    <w:rsid w:val="00FB3AA7"/>
    <w:rsid w:val="00FB46DC"/>
    <w:rsid w:val="00FB5504"/>
    <w:rsid w:val="00FB58D4"/>
    <w:rsid w:val="00FB5B51"/>
    <w:rsid w:val="00FC1E2B"/>
    <w:rsid w:val="00FC25A5"/>
    <w:rsid w:val="00FC6C40"/>
    <w:rsid w:val="00FC7B74"/>
    <w:rsid w:val="00FC7D28"/>
    <w:rsid w:val="00FC7D80"/>
    <w:rsid w:val="00FC7F9C"/>
    <w:rsid w:val="00FD031B"/>
    <w:rsid w:val="00FD088A"/>
    <w:rsid w:val="00FD2FFE"/>
    <w:rsid w:val="00FD3153"/>
    <w:rsid w:val="00FD4CFF"/>
    <w:rsid w:val="00FD4E72"/>
    <w:rsid w:val="00FD5601"/>
    <w:rsid w:val="00FD5913"/>
    <w:rsid w:val="00FD6936"/>
    <w:rsid w:val="00FD72A6"/>
    <w:rsid w:val="00FD75EE"/>
    <w:rsid w:val="00FD7EDA"/>
    <w:rsid w:val="00FE0698"/>
    <w:rsid w:val="00FE164F"/>
    <w:rsid w:val="00FE23D7"/>
    <w:rsid w:val="00FE43AB"/>
    <w:rsid w:val="00FE5451"/>
    <w:rsid w:val="00FE74A3"/>
    <w:rsid w:val="00FE7DDA"/>
    <w:rsid w:val="00FF15F8"/>
    <w:rsid w:val="00FF21B4"/>
    <w:rsid w:val="00FF2451"/>
    <w:rsid w:val="00FF2E9C"/>
    <w:rsid w:val="00FF4ECC"/>
    <w:rsid w:val="00FF50F9"/>
    <w:rsid w:val="00FF6D84"/>
    <w:rsid w:val="00FF6DB2"/>
    <w:rsid w:val="00FF79B9"/>
  </w:rsids>
  <m:mathPr>
    <m:mathFont m:val="Cambria Math"/>
    <m:brkBin m:val="before"/>
    <m:brkBinSub m:val="--"/>
    <m:smallFrac m:val="0"/>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B6ACD9-01CA-46F6-97FF-93C5E77E8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138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93087"/>
    <w:rPr>
      <w:color w:val="0000FF" w:themeColor="hyperlink"/>
      <w:u w:val="single"/>
    </w:rPr>
  </w:style>
  <w:style w:type="paragraph" w:styleId="a4">
    <w:name w:val="Balloon Text"/>
    <w:basedOn w:val="a"/>
    <w:link w:val="a5"/>
    <w:uiPriority w:val="99"/>
    <w:semiHidden/>
    <w:unhideWhenUsed/>
    <w:rsid w:val="00593087"/>
    <w:rPr>
      <w:rFonts w:ascii="Tahoma" w:hAnsi="Tahoma" w:cs="Tahoma"/>
      <w:sz w:val="16"/>
      <w:szCs w:val="16"/>
    </w:rPr>
  </w:style>
  <w:style w:type="character" w:customStyle="1" w:styleId="a5">
    <w:name w:val="Текст выноски Знак"/>
    <w:basedOn w:val="a0"/>
    <w:link w:val="a4"/>
    <w:uiPriority w:val="99"/>
    <w:semiHidden/>
    <w:rsid w:val="00593087"/>
    <w:rPr>
      <w:rFonts w:ascii="Tahoma" w:eastAsia="Times New Roman" w:hAnsi="Tahoma" w:cs="Tahoma"/>
      <w:sz w:val="16"/>
      <w:szCs w:val="16"/>
      <w:lang w:eastAsia="ru-RU"/>
    </w:rPr>
  </w:style>
  <w:style w:type="table" w:styleId="a6">
    <w:name w:val="Table Grid"/>
    <w:basedOn w:val="a1"/>
    <w:uiPriority w:val="39"/>
    <w:rsid w:val="00280BE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List Paragraph"/>
    <w:basedOn w:val="a"/>
    <w:link w:val="a8"/>
    <w:uiPriority w:val="34"/>
    <w:qFormat/>
    <w:rsid w:val="00280BE7"/>
    <w:pPr>
      <w:ind w:left="720"/>
      <w:contextualSpacing/>
    </w:pPr>
  </w:style>
  <w:style w:type="table" w:customStyle="1" w:styleId="1">
    <w:name w:val="Сетка таблицы1"/>
    <w:basedOn w:val="a1"/>
    <w:next w:val="a6"/>
    <w:uiPriority w:val="59"/>
    <w:rsid w:val="00EA2C1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0">
    <w:name w:val="s0"/>
    <w:rsid w:val="004736B5"/>
    <w:rPr>
      <w:rFonts w:ascii="Times New Roman" w:hAnsi="Times New Roman" w:cs="Times New Roman" w:hint="default"/>
      <w:b w:val="0"/>
      <w:bCs w:val="0"/>
      <w:i w:val="0"/>
      <w:iCs w:val="0"/>
      <w:strike w:val="0"/>
      <w:dstrike w:val="0"/>
      <w:color w:val="000000"/>
      <w:sz w:val="28"/>
      <w:szCs w:val="28"/>
      <w:u w:val="none"/>
      <w:effect w:val="none"/>
    </w:rPr>
  </w:style>
  <w:style w:type="paragraph" w:styleId="a9">
    <w:name w:val="Body Text"/>
    <w:basedOn w:val="a"/>
    <w:link w:val="aa"/>
    <w:unhideWhenUsed/>
    <w:rsid w:val="000E017B"/>
    <w:pPr>
      <w:spacing w:after="120"/>
    </w:pPr>
    <w:rPr>
      <w:sz w:val="20"/>
      <w:szCs w:val="20"/>
    </w:rPr>
  </w:style>
  <w:style w:type="character" w:customStyle="1" w:styleId="aa">
    <w:name w:val="Основной текст Знак"/>
    <w:basedOn w:val="a0"/>
    <w:link w:val="a9"/>
    <w:rsid w:val="000E017B"/>
    <w:rPr>
      <w:rFonts w:ascii="Times New Roman" w:eastAsia="Times New Roman" w:hAnsi="Times New Roman" w:cs="Times New Roman"/>
      <w:sz w:val="20"/>
      <w:szCs w:val="20"/>
      <w:lang w:eastAsia="ru-RU"/>
    </w:rPr>
  </w:style>
  <w:style w:type="paragraph" w:styleId="3">
    <w:name w:val="Body Text Indent 3"/>
    <w:basedOn w:val="a"/>
    <w:link w:val="30"/>
    <w:rsid w:val="001525F9"/>
    <w:pPr>
      <w:spacing w:after="120"/>
      <w:ind w:left="283"/>
    </w:pPr>
    <w:rPr>
      <w:sz w:val="16"/>
      <w:szCs w:val="16"/>
    </w:rPr>
  </w:style>
  <w:style w:type="character" w:customStyle="1" w:styleId="30">
    <w:name w:val="Основной текст с отступом 3 Знак"/>
    <w:basedOn w:val="a0"/>
    <w:link w:val="3"/>
    <w:rsid w:val="001525F9"/>
    <w:rPr>
      <w:rFonts w:ascii="Times New Roman" w:eastAsia="Times New Roman" w:hAnsi="Times New Roman" w:cs="Times New Roman"/>
      <w:sz w:val="16"/>
      <w:szCs w:val="16"/>
      <w:lang w:eastAsia="ru-RU"/>
    </w:rPr>
  </w:style>
  <w:style w:type="paragraph" w:styleId="ab">
    <w:name w:val="header"/>
    <w:basedOn w:val="a"/>
    <w:link w:val="ac"/>
    <w:unhideWhenUsed/>
    <w:rsid w:val="001525F9"/>
    <w:pPr>
      <w:tabs>
        <w:tab w:val="center" w:pos="4677"/>
        <w:tab w:val="right" w:pos="9355"/>
      </w:tabs>
    </w:pPr>
  </w:style>
  <w:style w:type="character" w:customStyle="1" w:styleId="ac">
    <w:name w:val="Верхний колонтитул Знак"/>
    <w:basedOn w:val="a0"/>
    <w:link w:val="ab"/>
    <w:rsid w:val="001525F9"/>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1525F9"/>
    <w:pPr>
      <w:tabs>
        <w:tab w:val="center" w:pos="4677"/>
        <w:tab w:val="right" w:pos="9355"/>
      </w:tabs>
    </w:pPr>
  </w:style>
  <w:style w:type="character" w:customStyle="1" w:styleId="ae">
    <w:name w:val="Нижний колонтитул Знак"/>
    <w:basedOn w:val="a0"/>
    <w:link w:val="ad"/>
    <w:uiPriority w:val="99"/>
    <w:rsid w:val="001525F9"/>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E548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ug-CN"/>
    </w:rPr>
  </w:style>
  <w:style w:type="character" w:customStyle="1" w:styleId="HTML0">
    <w:name w:val="Стандартный HTML Знак"/>
    <w:basedOn w:val="a0"/>
    <w:link w:val="HTML"/>
    <w:uiPriority w:val="99"/>
    <w:rsid w:val="00E54817"/>
    <w:rPr>
      <w:rFonts w:ascii="Courier New" w:eastAsia="Times New Roman" w:hAnsi="Courier New" w:cs="Courier New"/>
      <w:sz w:val="20"/>
      <w:szCs w:val="20"/>
      <w:lang w:eastAsia="ru-RU" w:bidi="ug-CN"/>
    </w:rPr>
  </w:style>
  <w:style w:type="character" w:customStyle="1" w:styleId="y2iqfc">
    <w:name w:val="y2iqfc"/>
    <w:basedOn w:val="a0"/>
    <w:rsid w:val="00E54817"/>
  </w:style>
  <w:style w:type="character" w:customStyle="1" w:styleId="a8">
    <w:name w:val="Абзац списка Знак"/>
    <w:link w:val="a7"/>
    <w:uiPriority w:val="34"/>
    <w:rsid w:val="009B0B57"/>
    <w:rPr>
      <w:rFonts w:ascii="Times New Roman" w:eastAsia="Times New Roman" w:hAnsi="Times New Roman" w:cs="Times New Roman"/>
      <w:sz w:val="24"/>
      <w:szCs w:val="24"/>
      <w:lang w:eastAsia="ru-RU"/>
    </w:rPr>
  </w:style>
  <w:style w:type="table" w:customStyle="1" w:styleId="2">
    <w:name w:val="Сетка таблицы2"/>
    <w:basedOn w:val="a1"/>
    <w:next w:val="a6"/>
    <w:uiPriority w:val="39"/>
    <w:rsid w:val="006376F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355827">
      <w:bodyDiv w:val="1"/>
      <w:marLeft w:val="0"/>
      <w:marRight w:val="0"/>
      <w:marTop w:val="0"/>
      <w:marBottom w:val="0"/>
      <w:divBdr>
        <w:top w:val="none" w:sz="0" w:space="0" w:color="auto"/>
        <w:left w:val="none" w:sz="0" w:space="0" w:color="auto"/>
        <w:bottom w:val="none" w:sz="0" w:space="0" w:color="auto"/>
        <w:right w:val="none" w:sz="0" w:space="0" w:color="auto"/>
      </w:divBdr>
    </w:div>
    <w:div w:id="203493442">
      <w:bodyDiv w:val="1"/>
      <w:marLeft w:val="0"/>
      <w:marRight w:val="0"/>
      <w:marTop w:val="0"/>
      <w:marBottom w:val="0"/>
      <w:divBdr>
        <w:top w:val="none" w:sz="0" w:space="0" w:color="auto"/>
        <w:left w:val="none" w:sz="0" w:space="0" w:color="auto"/>
        <w:bottom w:val="none" w:sz="0" w:space="0" w:color="auto"/>
        <w:right w:val="none" w:sz="0" w:space="0" w:color="auto"/>
      </w:divBdr>
    </w:div>
    <w:div w:id="229074458">
      <w:bodyDiv w:val="1"/>
      <w:marLeft w:val="0"/>
      <w:marRight w:val="0"/>
      <w:marTop w:val="0"/>
      <w:marBottom w:val="0"/>
      <w:divBdr>
        <w:top w:val="none" w:sz="0" w:space="0" w:color="auto"/>
        <w:left w:val="none" w:sz="0" w:space="0" w:color="auto"/>
        <w:bottom w:val="none" w:sz="0" w:space="0" w:color="auto"/>
        <w:right w:val="none" w:sz="0" w:space="0" w:color="auto"/>
      </w:divBdr>
    </w:div>
    <w:div w:id="688407209">
      <w:bodyDiv w:val="1"/>
      <w:marLeft w:val="0"/>
      <w:marRight w:val="0"/>
      <w:marTop w:val="0"/>
      <w:marBottom w:val="0"/>
      <w:divBdr>
        <w:top w:val="none" w:sz="0" w:space="0" w:color="auto"/>
        <w:left w:val="none" w:sz="0" w:space="0" w:color="auto"/>
        <w:bottom w:val="none" w:sz="0" w:space="0" w:color="auto"/>
        <w:right w:val="none" w:sz="0" w:space="0" w:color="auto"/>
      </w:divBdr>
      <w:divsChild>
        <w:div w:id="1747459088">
          <w:marLeft w:val="0"/>
          <w:marRight w:val="0"/>
          <w:marTop w:val="0"/>
          <w:marBottom w:val="0"/>
          <w:divBdr>
            <w:top w:val="none" w:sz="0" w:space="0" w:color="auto"/>
            <w:left w:val="none" w:sz="0" w:space="0" w:color="auto"/>
            <w:bottom w:val="none" w:sz="0" w:space="0" w:color="auto"/>
            <w:right w:val="none" w:sz="0" w:space="0" w:color="auto"/>
          </w:divBdr>
        </w:div>
      </w:divsChild>
    </w:div>
    <w:div w:id="813836603">
      <w:bodyDiv w:val="1"/>
      <w:marLeft w:val="0"/>
      <w:marRight w:val="0"/>
      <w:marTop w:val="0"/>
      <w:marBottom w:val="0"/>
      <w:divBdr>
        <w:top w:val="none" w:sz="0" w:space="0" w:color="auto"/>
        <w:left w:val="none" w:sz="0" w:space="0" w:color="auto"/>
        <w:bottom w:val="none" w:sz="0" w:space="0" w:color="auto"/>
        <w:right w:val="none" w:sz="0" w:space="0" w:color="auto"/>
      </w:divBdr>
    </w:div>
    <w:div w:id="831214209">
      <w:bodyDiv w:val="1"/>
      <w:marLeft w:val="0"/>
      <w:marRight w:val="0"/>
      <w:marTop w:val="0"/>
      <w:marBottom w:val="0"/>
      <w:divBdr>
        <w:top w:val="none" w:sz="0" w:space="0" w:color="auto"/>
        <w:left w:val="none" w:sz="0" w:space="0" w:color="auto"/>
        <w:bottom w:val="none" w:sz="0" w:space="0" w:color="auto"/>
        <w:right w:val="none" w:sz="0" w:space="0" w:color="auto"/>
      </w:divBdr>
    </w:div>
    <w:div w:id="843520039">
      <w:bodyDiv w:val="1"/>
      <w:marLeft w:val="0"/>
      <w:marRight w:val="0"/>
      <w:marTop w:val="0"/>
      <w:marBottom w:val="0"/>
      <w:divBdr>
        <w:top w:val="none" w:sz="0" w:space="0" w:color="auto"/>
        <w:left w:val="none" w:sz="0" w:space="0" w:color="auto"/>
        <w:bottom w:val="none" w:sz="0" w:space="0" w:color="auto"/>
        <w:right w:val="none" w:sz="0" w:space="0" w:color="auto"/>
      </w:divBdr>
    </w:div>
    <w:div w:id="1572697442">
      <w:bodyDiv w:val="1"/>
      <w:marLeft w:val="0"/>
      <w:marRight w:val="0"/>
      <w:marTop w:val="0"/>
      <w:marBottom w:val="0"/>
      <w:divBdr>
        <w:top w:val="none" w:sz="0" w:space="0" w:color="auto"/>
        <w:left w:val="none" w:sz="0" w:space="0" w:color="auto"/>
        <w:bottom w:val="none" w:sz="0" w:space="0" w:color="auto"/>
        <w:right w:val="none" w:sz="0" w:space="0" w:color="auto"/>
      </w:divBdr>
    </w:div>
    <w:div w:id="1875338675">
      <w:bodyDiv w:val="1"/>
      <w:marLeft w:val="0"/>
      <w:marRight w:val="0"/>
      <w:marTop w:val="0"/>
      <w:marBottom w:val="0"/>
      <w:divBdr>
        <w:top w:val="none" w:sz="0" w:space="0" w:color="auto"/>
        <w:left w:val="none" w:sz="0" w:space="0" w:color="auto"/>
        <w:bottom w:val="none" w:sz="0" w:space="0" w:color="auto"/>
        <w:right w:val="none" w:sz="0" w:space="0" w:color="auto"/>
      </w:divBdr>
    </w:div>
    <w:div w:id="1880821138">
      <w:bodyDiv w:val="1"/>
      <w:marLeft w:val="0"/>
      <w:marRight w:val="0"/>
      <w:marTop w:val="0"/>
      <w:marBottom w:val="0"/>
      <w:divBdr>
        <w:top w:val="none" w:sz="0" w:space="0" w:color="auto"/>
        <w:left w:val="none" w:sz="0" w:space="0" w:color="auto"/>
        <w:bottom w:val="none" w:sz="0" w:space="0" w:color="auto"/>
        <w:right w:val="none" w:sz="0" w:space="0" w:color="auto"/>
      </w:divBdr>
    </w:div>
    <w:div w:id="195050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440</TotalTime>
  <Pages>6</Pages>
  <Words>1528</Words>
  <Characters>8712</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URIST</dc:creator>
  <cp:lastModifiedBy>Марина В. Шевченко</cp:lastModifiedBy>
  <cp:revision>75</cp:revision>
  <cp:lastPrinted>2025-05-19T10:53:00Z</cp:lastPrinted>
  <dcterms:created xsi:type="dcterms:W3CDTF">2023-01-11T10:40:00Z</dcterms:created>
  <dcterms:modified xsi:type="dcterms:W3CDTF">2026-04-24T04:29:00Z</dcterms:modified>
</cp:coreProperties>
</file>